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b/>
          <w:sz w:val="32"/>
          <w:szCs w:val="32"/>
        </w:rPr>
      </w:pPr>
      <w:r>
        <w:rPr>
          <w:rFonts w:hint="eastAsia" w:asciiTheme="minorEastAsia" w:hAnsiTheme="minorEastAsia" w:cstheme="minorEastAsia"/>
          <w:b/>
          <w:sz w:val="32"/>
          <w:szCs w:val="32"/>
        </w:rPr>
        <w:t>关于做好2019级全日制普通本科学生</w:t>
      </w:r>
    </w:p>
    <w:p>
      <w:pPr>
        <w:jc w:val="center"/>
        <w:rPr>
          <w:rFonts w:asciiTheme="minorEastAsia" w:hAnsiTheme="minorEastAsia" w:cstheme="minorEastAsia"/>
          <w:b/>
          <w:sz w:val="32"/>
          <w:szCs w:val="32"/>
        </w:rPr>
      </w:pPr>
      <w:r>
        <w:rPr>
          <w:rFonts w:hint="eastAsia" w:asciiTheme="minorEastAsia" w:hAnsiTheme="minorEastAsia" w:cstheme="minorEastAsia"/>
          <w:b/>
          <w:sz w:val="32"/>
          <w:szCs w:val="32"/>
        </w:rPr>
        <w:t>毕业审核工作有关安排的通知</w:t>
      </w:r>
    </w:p>
    <w:p>
      <w:pPr>
        <w:spacing w:line="520" w:lineRule="exact"/>
        <w:rPr>
          <w:rFonts w:ascii="仿宋" w:hAnsi="仿宋" w:eastAsia="仿宋" w:cs="仿宋"/>
          <w:color w:val="000000"/>
          <w:sz w:val="28"/>
          <w:szCs w:val="28"/>
        </w:rPr>
      </w:pPr>
      <w:r>
        <w:rPr>
          <w:rFonts w:hint="eastAsia" w:ascii="仿宋" w:hAnsi="仿宋" w:eastAsia="仿宋" w:cs="仿宋"/>
          <w:color w:val="000000"/>
          <w:sz w:val="28"/>
          <w:szCs w:val="28"/>
        </w:rPr>
        <w:t>各培养单位：</w:t>
      </w:r>
    </w:p>
    <w:p>
      <w:pPr>
        <w:spacing w:line="52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我校2019级学生即将毕业，根据培养方案规定，结合2022-2023学年校历安排，现将2019级学生的教学管理、毕业审核等相关事宜通知如下：</w:t>
      </w:r>
    </w:p>
    <w:p>
      <w:pPr>
        <w:spacing w:line="520" w:lineRule="exact"/>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一、</w:t>
      </w:r>
      <w:r>
        <w:rPr>
          <w:rFonts w:hint="eastAsia" w:ascii="仿宋" w:hAnsi="仿宋" w:eastAsia="仿宋" w:cs="仿宋"/>
          <w:b/>
          <w:sz w:val="28"/>
          <w:szCs w:val="28"/>
        </w:rPr>
        <w:t>考试考核</w:t>
      </w:r>
    </w:p>
    <w:p>
      <w:pPr>
        <w:spacing w:line="52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1.专为2019级学生开设的课程须于</w:t>
      </w:r>
      <w:r>
        <w:rPr>
          <w:rFonts w:hint="eastAsia" w:ascii="仿宋" w:hAnsi="仿宋" w:eastAsia="仿宋" w:cs="仿宋"/>
          <w:b/>
          <w:color w:val="000000"/>
          <w:sz w:val="28"/>
          <w:szCs w:val="28"/>
        </w:rPr>
        <w:t>5月2</w:t>
      </w:r>
      <w:r>
        <w:rPr>
          <w:rFonts w:ascii="仿宋" w:hAnsi="仿宋" w:eastAsia="仿宋" w:cs="仿宋"/>
          <w:b/>
          <w:color w:val="000000"/>
          <w:sz w:val="28"/>
          <w:szCs w:val="28"/>
        </w:rPr>
        <w:t>6</w:t>
      </w:r>
      <w:r>
        <w:rPr>
          <w:rFonts w:hint="eastAsia" w:ascii="仿宋" w:hAnsi="仿宋" w:eastAsia="仿宋" w:cs="仿宋"/>
          <w:b/>
          <w:color w:val="000000"/>
          <w:sz w:val="28"/>
          <w:szCs w:val="28"/>
        </w:rPr>
        <w:t>日前</w:t>
      </w:r>
      <w:r>
        <w:rPr>
          <w:rFonts w:hint="eastAsia" w:ascii="仿宋" w:hAnsi="仿宋" w:eastAsia="仿宋" w:cs="仿宋"/>
          <w:bCs/>
          <w:color w:val="000000"/>
          <w:sz w:val="28"/>
          <w:szCs w:val="28"/>
        </w:rPr>
        <w:t>组织各类考试并阅卷登分完毕。</w:t>
      </w:r>
    </w:p>
    <w:p>
      <w:pPr>
        <w:spacing w:line="52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2.如果2019级学生选修低年级课程学习（含辅修）或重修学习，须参加低年级期末考试，由开课单位尽早提交毕业成绩。</w:t>
      </w:r>
    </w:p>
    <w:p>
      <w:pPr>
        <w:pStyle w:val="4"/>
        <w:widowControl/>
        <w:spacing w:beforeAutospacing="0" w:afterAutospacing="0" w:line="520" w:lineRule="exact"/>
        <w:ind w:firstLine="561"/>
        <w:rPr>
          <w:rFonts w:ascii="仿宋" w:hAnsi="仿宋" w:eastAsia="仿宋" w:cs="仿宋"/>
          <w:b/>
          <w:sz w:val="28"/>
          <w:szCs w:val="28"/>
        </w:rPr>
      </w:pPr>
      <w:r>
        <w:rPr>
          <w:rStyle w:val="7"/>
          <w:rFonts w:hint="eastAsia" w:ascii="仿宋" w:hAnsi="仿宋" w:eastAsia="仿宋" w:cs="仿宋"/>
          <w:sz w:val="28"/>
          <w:szCs w:val="28"/>
        </w:rPr>
        <w:t>二、毕业审核内容和安排</w:t>
      </w:r>
    </w:p>
    <w:p>
      <w:pPr>
        <w:pStyle w:val="4"/>
        <w:widowControl/>
        <w:spacing w:beforeAutospacing="0" w:afterAutospacing="0" w:line="520" w:lineRule="exact"/>
        <w:ind w:firstLine="561"/>
        <w:rPr>
          <w:rFonts w:ascii="仿宋" w:hAnsi="仿宋" w:eastAsia="仿宋" w:cs="仿宋"/>
          <w:sz w:val="28"/>
          <w:szCs w:val="28"/>
        </w:rPr>
      </w:pPr>
      <w:r>
        <w:rPr>
          <w:rStyle w:val="7"/>
          <w:rFonts w:hint="eastAsia" w:ascii="仿宋" w:hAnsi="仿宋" w:eastAsia="仿宋" w:cs="仿宋"/>
          <w:sz w:val="28"/>
          <w:szCs w:val="28"/>
        </w:rPr>
        <w:t>（一）毕业审核内容</w:t>
      </w:r>
    </w:p>
    <w:p>
      <w:pPr>
        <w:pStyle w:val="4"/>
        <w:widowControl/>
        <w:spacing w:beforeAutospacing="0" w:afterAutospacing="0" w:line="520" w:lineRule="exact"/>
        <w:ind w:firstLine="560"/>
        <w:rPr>
          <w:rFonts w:ascii="仿宋" w:hAnsi="仿宋" w:eastAsia="仿宋" w:cs="仿宋"/>
          <w:sz w:val="28"/>
          <w:szCs w:val="28"/>
        </w:rPr>
      </w:pPr>
      <w:r>
        <w:rPr>
          <w:rFonts w:hint="eastAsia" w:ascii="仿宋" w:hAnsi="仿宋" w:eastAsia="仿宋" w:cs="仿宋"/>
          <w:sz w:val="28"/>
          <w:szCs w:val="28"/>
        </w:rPr>
        <w:t>2019级学生的毕业资格审核在教务管理系统中进行，从以下几个方面审核：</w:t>
      </w:r>
    </w:p>
    <w:p>
      <w:pPr>
        <w:pStyle w:val="4"/>
        <w:widowControl/>
        <w:spacing w:beforeAutospacing="0" w:afterAutospacing="0" w:line="520" w:lineRule="exact"/>
        <w:ind w:firstLine="560"/>
        <w:rPr>
          <w:rFonts w:ascii="仿宋" w:hAnsi="仿宋" w:eastAsia="仿宋" w:cs="仿宋"/>
          <w:sz w:val="28"/>
          <w:szCs w:val="28"/>
        </w:rPr>
      </w:pPr>
      <w:r>
        <w:rPr>
          <w:rStyle w:val="7"/>
          <w:rFonts w:hint="eastAsia" w:ascii="仿宋" w:hAnsi="仿宋" w:eastAsia="仿宋" w:cs="仿宋"/>
          <w:sz w:val="28"/>
          <w:szCs w:val="28"/>
        </w:rPr>
        <w:t>非师范专业：</w:t>
      </w:r>
      <w:r>
        <w:rPr>
          <w:rFonts w:hint="eastAsia" w:ascii="仿宋" w:hAnsi="仿宋" w:eastAsia="仿宋" w:cs="仿宋"/>
          <w:sz w:val="28"/>
          <w:szCs w:val="28"/>
        </w:rPr>
        <w:t>分项学分及总学分、信息应用能力、体育达标测试、毕业论文（设计）、毕业实习、专业见习、社群教育、素质学分。</w:t>
      </w:r>
    </w:p>
    <w:p>
      <w:pPr>
        <w:pStyle w:val="4"/>
        <w:widowControl/>
        <w:spacing w:beforeAutospacing="0" w:afterAutospacing="0" w:line="520" w:lineRule="exact"/>
        <w:ind w:firstLine="560"/>
        <w:rPr>
          <w:rFonts w:ascii="仿宋" w:hAnsi="仿宋" w:eastAsia="仿宋" w:cs="仿宋"/>
          <w:kern w:val="2"/>
          <w:sz w:val="28"/>
          <w:szCs w:val="28"/>
        </w:rPr>
      </w:pPr>
      <w:r>
        <w:rPr>
          <w:rStyle w:val="7"/>
          <w:rFonts w:hint="eastAsia" w:ascii="仿宋" w:hAnsi="仿宋" w:eastAsia="仿宋" w:cs="仿宋"/>
          <w:sz w:val="28"/>
          <w:szCs w:val="28"/>
        </w:rPr>
        <w:t>师范专业：</w:t>
      </w:r>
      <w:r>
        <w:rPr>
          <w:rFonts w:hint="eastAsia" w:ascii="仿宋" w:hAnsi="仿宋" w:eastAsia="仿宋" w:cs="仿宋"/>
          <w:sz w:val="28"/>
          <w:szCs w:val="28"/>
        </w:rPr>
        <w:t>分项学分及总学</w:t>
      </w:r>
      <w:r>
        <w:rPr>
          <w:rFonts w:hint="eastAsia" w:ascii="仿宋" w:hAnsi="仿宋" w:eastAsia="仿宋" w:cs="仿宋"/>
          <w:kern w:val="2"/>
          <w:sz w:val="28"/>
          <w:szCs w:val="28"/>
        </w:rPr>
        <w:t>分（教师教育必修学分和教师教育选</w:t>
      </w:r>
      <w:r>
        <w:rPr>
          <w:rFonts w:hint="eastAsia" w:ascii="仿宋" w:hAnsi="仿宋" w:eastAsia="仿宋" w:cs="仿宋"/>
          <w:color w:val="000000"/>
          <w:kern w:val="2"/>
          <w:sz w:val="28"/>
          <w:szCs w:val="28"/>
        </w:rPr>
        <w:t>修学分单独审核）、师范生教学技能、信息应用能力、体</w:t>
      </w:r>
      <w:r>
        <w:rPr>
          <w:rFonts w:hint="eastAsia" w:ascii="仿宋" w:hAnsi="仿宋" w:eastAsia="仿宋" w:cs="仿宋"/>
          <w:sz w:val="28"/>
          <w:szCs w:val="28"/>
        </w:rPr>
        <w:t>育达标测试、毕业论文（设计）、</w:t>
      </w:r>
      <w:r>
        <w:rPr>
          <w:rFonts w:hint="eastAsia" w:ascii="仿宋" w:hAnsi="仿宋" w:eastAsia="仿宋" w:cs="仿宋"/>
          <w:kern w:val="2"/>
          <w:sz w:val="28"/>
          <w:szCs w:val="28"/>
        </w:rPr>
        <w:t>教育实习、教育见习、社群教育、素质学分。</w:t>
      </w:r>
    </w:p>
    <w:p>
      <w:pPr>
        <w:spacing w:line="52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分项学分及总学分审核要求：分项学分包括通识教育必修课程学分（简称“通必”）、通识教育核心课程学分（简称“通核”）、通识教育选修课程学分（简称“通选”）、专业主干课程学分（简称“主干”）、个性发展课程学分（简称“发展”）。具体审核要求为：</w:t>
      </w:r>
    </w:p>
    <w:tbl>
      <w:tblPr>
        <w:tblStyle w:val="5"/>
        <w:tblW w:w="0" w:type="auto"/>
        <w:jc w:val="center"/>
        <w:tblLayout w:type="autofit"/>
        <w:tblCellMar>
          <w:top w:w="0" w:type="dxa"/>
          <w:left w:w="0" w:type="dxa"/>
          <w:bottom w:w="0" w:type="dxa"/>
          <w:right w:w="0" w:type="dxa"/>
        </w:tblCellMar>
      </w:tblPr>
      <w:tblGrid>
        <w:gridCol w:w="1290"/>
        <w:gridCol w:w="930"/>
        <w:gridCol w:w="870"/>
        <w:gridCol w:w="840"/>
        <w:gridCol w:w="855"/>
        <w:gridCol w:w="855"/>
        <w:gridCol w:w="975"/>
      </w:tblGrid>
      <w:tr>
        <w:tblPrEx>
          <w:tblCellMar>
            <w:top w:w="0" w:type="dxa"/>
            <w:left w:w="0" w:type="dxa"/>
            <w:bottom w:w="0" w:type="dxa"/>
            <w:right w:w="0" w:type="dxa"/>
          </w:tblCellMar>
        </w:tblPrEx>
        <w:trPr>
          <w:jc w:val="center"/>
        </w:trPr>
        <w:tc>
          <w:tcPr>
            <w:tcW w:w="129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4"/>
              <w:widowControl/>
              <w:spacing w:beforeAutospacing="0" w:afterAutospacing="0" w:line="440" w:lineRule="exact"/>
              <w:rPr>
                <w:rFonts w:ascii="仿宋" w:hAnsi="仿宋" w:eastAsia="仿宋" w:cs="仿宋"/>
                <w:sz w:val="28"/>
                <w:szCs w:val="28"/>
              </w:rPr>
            </w:pPr>
            <w:r>
              <w:rPr>
                <w:rFonts w:hint="eastAsia" w:ascii="仿宋" w:hAnsi="仿宋" w:eastAsia="仿宋" w:cs="仿宋"/>
                <w:sz w:val="28"/>
                <w:szCs w:val="28"/>
              </w:rPr>
              <w:t>课程性质</w:t>
            </w:r>
          </w:p>
        </w:tc>
        <w:tc>
          <w:tcPr>
            <w:tcW w:w="93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4"/>
              <w:widowControl/>
              <w:spacing w:beforeAutospacing="0" w:afterAutospacing="0" w:line="440" w:lineRule="exact"/>
              <w:rPr>
                <w:rFonts w:ascii="仿宋" w:hAnsi="仿宋" w:eastAsia="仿宋" w:cs="仿宋"/>
                <w:sz w:val="28"/>
                <w:szCs w:val="28"/>
              </w:rPr>
            </w:pPr>
            <w:r>
              <w:rPr>
                <w:rFonts w:hint="eastAsia" w:ascii="仿宋" w:hAnsi="仿宋" w:eastAsia="仿宋" w:cs="仿宋"/>
                <w:sz w:val="28"/>
                <w:szCs w:val="28"/>
              </w:rPr>
              <w:t>通必</w:t>
            </w:r>
          </w:p>
        </w:tc>
        <w:tc>
          <w:tcPr>
            <w:tcW w:w="87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4"/>
              <w:widowControl/>
              <w:spacing w:beforeAutospacing="0" w:afterAutospacing="0" w:line="440" w:lineRule="exact"/>
              <w:rPr>
                <w:rFonts w:ascii="仿宋" w:hAnsi="仿宋" w:eastAsia="仿宋" w:cs="仿宋"/>
                <w:sz w:val="28"/>
                <w:szCs w:val="28"/>
              </w:rPr>
            </w:pPr>
            <w:r>
              <w:rPr>
                <w:rFonts w:hint="eastAsia" w:ascii="仿宋" w:hAnsi="仿宋" w:eastAsia="仿宋" w:cs="仿宋"/>
                <w:sz w:val="28"/>
                <w:szCs w:val="28"/>
              </w:rPr>
              <w:t>通核</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4"/>
              <w:widowControl/>
              <w:spacing w:beforeAutospacing="0" w:afterAutospacing="0" w:line="440" w:lineRule="exact"/>
              <w:rPr>
                <w:rFonts w:ascii="仿宋" w:hAnsi="仿宋" w:eastAsia="仿宋" w:cs="仿宋"/>
                <w:sz w:val="28"/>
                <w:szCs w:val="28"/>
              </w:rPr>
            </w:pPr>
            <w:r>
              <w:rPr>
                <w:rFonts w:hint="eastAsia" w:ascii="仿宋" w:hAnsi="仿宋" w:eastAsia="仿宋" w:cs="仿宋"/>
                <w:sz w:val="28"/>
                <w:szCs w:val="28"/>
              </w:rPr>
              <w:t>通选</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4"/>
              <w:widowControl/>
              <w:spacing w:beforeAutospacing="0" w:afterAutospacing="0" w:line="440" w:lineRule="exact"/>
              <w:rPr>
                <w:rFonts w:ascii="仿宋" w:hAnsi="仿宋" w:eastAsia="仿宋" w:cs="仿宋"/>
                <w:sz w:val="28"/>
                <w:szCs w:val="28"/>
              </w:rPr>
            </w:pPr>
            <w:r>
              <w:rPr>
                <w:rFonts w:hint="eastAsia" w:ascii="仿宋" w:hAnsi="仿宋" w:eastAsia="仿宋" w:cs="仿宋"/>
                <w:sz w:val="28"/>
                <w:szCs w:val="28"/>
              </w:rPr>
              <w:t>主干</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4"/>
              <w:widowControl/>
              <w:spacing w:beforeAutospacing="0" w:afterAutospacing="0" w:line="440" w:lineRule="exact"/>
              <w:rPr>
                <w:rFonts w:ascii="仿宋" w:hAnsi="仿宋" w:eastAsia="仿宋" w:cs="仿宋"/>
                <w:sz w:val="28"/>
                <w:szCs w:val="28"/>
              </w:rPr>
            </w:pPr>
            <w:r>
              <w:rPr>
                <w:rFonts w:hint="eastAsia" w:ascii="仿宋" w:hAnsi="仿宋" w:eastAsia="仿宋" w:cs="仿宋"/>
                <w:sz w:val="28"/>
                <w:szCs w:val="28"/>
              </w:rPr>
              <w:t>发展</w:t>
            </w:r>
          </w:p>
        </w:tc>
        <w:tc>
          <w:tcPr>
            <w:tcW w:w="97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4"/>
              <w:widowControl/>
              <w:spacing w:beforeAutospacing="0" w:afterAutospacing="0" w:line="440" w:lineRule="exact"/>
              <w:rPr>
                <w:rFonts w:ascii="仿宋" w:hAnsi="仿宋" w:eastAsia="仿宋" w:cs="仿宋"/>
                <w:sz w:val="28"/>
                <w:szCs w:val="28"/>
              </w:rPr>
            </w:pPr>
            <w:r>
              <w:rPr>
                <w:rFonts w:hint="eastAsia" w:ascii="仿宋" w:hAnsi="仿宋" w:eastAsia="仿宋" w:cs="仿宋"/>
                <w:sz w:val="28"/>
                <w:szCs w:val="28"/>
              </w:rPr>
              <w:t>合计</w:t>
            </w:r>
          </w:p>
        </w:tc>
      </w:tr>
      <w:tr>
        <w:tblPrEx>
          <w:tblCellMar>
            <w:top w:w="0" w:type="dxa"/>
            <w:left w:w="0" w:type="dxa"/>
            <w:bottom w:w="0" w:type="dxa"/>
            <w:right w:w="0" w:type="dxa"/>
          </w:tblCellMar>
        </w:tblPrEx>
        <w:trPr>
          <w:jc w:val="center"/>
        </w:trPr>
        <w:tc>
          <w:tcPr>
            <w:tcW w:w="129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4"/>
              <w:widowControl/>
              <w:spacing w:beforeAutospacing="0" w:afterAutospacing="0" w:line="440" w:lineRule="exact"/>
              <w:rPr>
                <w:rFonts w:ascii="仿宋" w:hAnsi="仿宋" w:eastAsia="仿宋" w:cs="仿宋"/>
                <w:sz w:val="28"/>
                <w:szCs w:val="28"/>
              </w:rPr>
            </w:pPr>
            <w:r>
              <w:rPr>
                <w:rFonts w:hint="eastAsia" w:ascii="仿宋" w:hAnsi="仿宋" w:eastAsia="仿宋" w:cs="仿宋"/>
                <w:sz w:val="28"/>
                <w:szCs w:val="28"/>
              </w:rPr>
              <w:t>应修学分</w:t>
            </w:r>
          </w:p>
        </w:tc>
        <w:tc>
          <w:tcPr>
            <w:tcW w:w="93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4"/>
              <w:widowControl/>
              <w:spacing w:beforeAutospacing="0" w:afterAutospacing="0" w:line="440" w:lineRule="exact"/>
              <w:rPr>
                <w:rFonts w:ascii="仿宋" w:hAnsi="仿宋" w:eastAsia="仿宋" w:cs="仿宋"/>
                <w:sz w:val="28"/>
                <w:szCs w:val="28"/>
              </w:rPr>
            </w:pPr>
            <w:r>
              <w:rPr>
                <w:rFonts w:hint="eastAsia" w:ascii="仿宋" w:hAnsi="仿宋" w:eastAsia="仿宋" w:cs="仿宋"/>
                <w:sz w:val="28"/>
                <w:szCs w:val="28"/>
              </w:rPr>
              <w:t>A</w:t>
            </w:r>
          </w:p>
        </w:tc>
        <w:tc>
          <w:tcPr>
            <w:tcW w:w="87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4"/>
              <w:widowControl/>
              <w:spacing w:beforeAutospacing="0" w:afterAutospacing="0" w:line="440" w:lineRule="exact"/>
              <w:rPr>
                <w:rFonts w:ascii="仿宋" w:hAnsi="仿宋" w:eastAsia="仿宋" w:cs="仿宋"/>
                <w:sz w:val="28"/>
                <w:szCs w:val="28"/>
              </w:rPr>
            </w:pPr>
            <w:r>
              <w:rPr>
                <w:rFonts w:hint="eastAsia" w:ascii="仿宋" w:hAnsi="仿宋" w:eastAsia="仿宋" w:cs="仿宋"/>
                <w:sz w:val="28"/>
                <w:szCs w:val="28"/>
              </w:rPr>
              <w:t>B</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4"/>
              <w:widowControl/>
              <w:spacing w:beforeAutospacing="0" w:afterAutospacing="0" w:line="440" w:lineRule="exact"/>
              <w:rPr>
                <w:rFonts w:ascii="仿宋" w:hAnsi="仿宋" w:eastAsia="仿宋" w:cs="仿宋"/>
                <w:sz w:val="28"/>
                <w:szCs w:val="28"/>
              </w:rPr>
            </w:pPr>
            <w:r>
              <w:rPr>
                <w:rFonts w:hint="eastAsia" w:ascii="仿宋" w:hAnsi="仿宋" w:eastAsia="仿宋" w:cs="仿宋"/>
                <w:sz w:val="28"/>
                <w:szCs w:val="28"/>
              </w:rPr>
              <w:t>C</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4"/>
              <w:widowControl/>
              <w:spacing w:beforeAutospacing="0" w:afterAutospacing="0" w:line="440" w:lineRule="exact"/>
              <w:rPr>
                <w:rFonts w:ascii="仿宋" w:hAnsi="仿宋" w:eastAsia="仿宋" w:cs="仿宋"/>
                <w:sz w:val="28"/>
                <w:szCs w:val="28"/>
              </w:rPr>
            </w:pPr>
            <w:r>
              <w:rPr>
                <w:rFonts w:hint="eastAsia" w:ascii="仿宋" w:hAnsi="仿宋" w:eastAsia="仿宋" w:cs="仿宋"/>
                <w:sz w:val="28"/>
                <w:szCs w:val="28"/>
              </w:rPr>
              <w:t>D</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4"/>
              <w:widowControl/>
              <w:spacing w:beforeAutospacing="0" w:afterAutospacing="0" w:line="440" w:lineRule="exact"/>
              <w:rPr>
                <w:rFonts w:ascii="仿宋" w:hAnsi="仿宋" w:eastAsia="仿宋" w:cs="仿宋"/>
                <w:sz w:val="28"/>
                <w:szCs w:val="28"/>
              </w:rPr>
            </w:pPr>
            <w:r>
              <w:rPr>
                <w:rFonts w:hint="eastAsia" w:ascii="仿宋" w:hAnsi="仿宋" w:eastAsia="仿宋" w:cs="仿宋"/>
                <w:sz w:val="28"/>
                <w:szCs w:val="28"/>
              </w:rPr>
              <w:t>E</w:t>
            </w:r>
          </w:p>
        </w:tc>
        <w:tc>
          <w:tcPr>
            <w:tcW w:w="97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4"/>
              <w:widowControl/>
              <w:spacing w:beforeAutospacing="0" w:afterAutospacing="0" w:line="440" w:lineRule="exact"/>
              <w:rPr>
                <w:rFonts w:ascii="仿宋" w:hAnsi="仿宋" w:eastAsia="仿宋" w:cs="仿宋"/>
                <w:sz w:val="28"/>
                <w:szCs w:val="28"/>
              </w:rPr>
            </w:pPr>
            <w:r>
              <w:rPr>
                <w:rFonts w:hint="eastAsia" w:ascii="仿宋" w:hAnsi="仿宋" w:eastAsia="仿宋" w:cs="仿宋"/>
                <w:sz w:val="28"/>
                <w:szCs w:val="28"/>
              </w:rPr>
              <w:t>F</w:t>
            </w:r>
          </w:p>
        </w:tc>
      </w:tr>
      <w:tr>
        <w:tblPrEx>
          <w:tblCellMar>
            <w:top w:w="0" w:type="dxa"/>
            <w:left w:w="0" w:type="dxa"/>
            <w:bottom w:w="0" w:type="dxa"/>
            <w:right w:w="0" w:type="dxa"/>
          </w:tblCellMar>
        </w:tblPrEx>
        <w:trPr>
          <w:jc w:val="center"/>
        </w:trPr>
        <w:tc>
          <w:tcPr>
            <w:tcW w:w="129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4"/>
              <w:widowControl/>
              <w:spacing w:beforeAutospacing="0" w:afterAutospacing="0" w:line="440" w:lineRule="exact"/>
              <w:rPr>
                <w:rFonts w:ascii="仿宋" w:hAnsi="仿宋" w:eastAsia="仿宋" w:cs="仿宋"/>
                <w:sz w:val="28"/>
                <w:szCs w:val="28"/>
              </w:rPr>
            </w:pPr>
            <w:r>
              <w:rPr>
                <w:rFonts w:hint="eastAsia" w:ascii="仿宋" w:hAnsi="仿宋" w:eastAsia="仿宋" w:cs="仿宋"/>
                <w:sz w:val="28"/>
                <w:szCs w:val="28"/>
              </w:rPr>
              <w:t>实获学分</w:t>
            </w:r>
          </w:p>
        </w:tc>
        <w:tc>
          <w:tcPr>
            <w:tcW w:w="93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4"/>
              <w:widowControl/>
              <w:spacing w:beforeAutospacing="0" w:afterAutospacing="0" w:line="440" w:lineRule="exact"/>
              <w:rPr>
                <w:rFonts w:ascii="仿宋" w:hAnsi="仿宋" w:eastAsia="仿宋" w:cs="仿宋"/>
                <w:sz w:val="28"/>
                <w:szCs w:val="28"/>
              </w:rPr>
            </w:pPr>
            <w:r>
              <w:rPr>
                <w:rFonts w:hint="eastAsia" w:ascii="仿宋" w:hAnsi="仿宋" w:eastAsia="仿宋" w:cs="仿宋"/>
                <w:sz w:val="28"/>
                <w:szCs w:val="28"/>
              </w:rPr>
              <w:t>A1</w:t>
            </w:r>
          </w:p>
        </w:tc>
        <w:tc>
          <w:tcPr>
            <w:tcW w:w="87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4"/>
              <w:widowControl/>
              <w:spacing w:beforeAutospacing="0" w:afterAutospacing="0" w:line="440" w:lineRule="exact"/>
              <w:rPr>
                <w:rFonts w:ascii="仿宋" w:hAnsi="仿宋" w:eastAsia="仿宋" w:cs="仿宋"/>
                <w:sz w:val="28"/>
                <w:szCs w:val="28"/>
              </w:rPr>
            </w:pPr>
            <w:r>
              <w:rPr>
                <w:rFonts w:hint="eastAsia" w:ascii="仿宋" w:hAnsi="仿宋" w:eastAsia="仿宋" w:cs="仿宋"/>
                <w:sz w:val="28"/>
                <w:szCs w:val="28"/>
              </w:rPr>
              <w:t>B1</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4"/>
              <w:widowControl/>
              <w:spacing w:beforeAutospacing="0" w:afterAutospacing="0" w:line="440" w:lineRule="exact"/>
              <w:rPr>
                <w:rFonts w:ascii="仿宋" w:hAnsi="仿宋" w:eastAsia="仿宋" w:cs="仿宋"/>
                <w:sz w:val="28"/>
                <w:szCs w:val="28"/>
              </w:rPr>
            </w:pPr>
            <w:r>
              <w:rPr>
                <w:rFonts w:hint="eastAsia" w:ascii="仿宋" w:hAnsi="仿宋" w:eastAsia="仿宋" w:cs="仿宋"/>
                <w:sz w:val="28"/>
                <w:szCs w:val="28"/>
              </w:rPr>
              <w:t>C1</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4"/>
              <w:widowControl/>
              <w:spacing w:beforeAutospacing="0" w:afterAutospacing="0" w:line="440" w:lineRule="exact"/>
              <w:rPr>
                <w:rFonts w:ascii="仿宋" w:hAnsi="仿宋" w:eastAsia="仿宋" w:cs="仿宋"/>
                <w:sz w:val="28"/>
                <w:szCs w:val="28"/>
              </w:rPr>
            </w:pPr>
            <w:r>
              <w:rPr>
                <w:rFonts w:hint="eastAsia" w:ascii="仿宋" w:hAnsi="仿宋" w:eastAsia="仿宋" w:cs="仿宋"/>
                <w:sz w:val="28"/>
                <w:szCs w:val="28"/>
              </w:rPr>
              <w:t>D1</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4"/>
              <w:widowControl/>
              <w:spacing w:beforeAutospacing="0" w:afterAutospacing="0" w:line="440" w:lineRule="exact"/>
              <w:rPr>
                <w:rFonts w:ascii="仿宋" w:hAnsi="仿宋" w:eastAsia="仿宋" w:cs="仿宋"/>
                <w:sz w:val="28"/>
                <w:szCs w:val="28"/>
              </w:rPr>
            </w:pPr>
            <w:r>
              <w:rPr>
                <w:rFonts w:hint="eastAsia" w:ascii="仿宋" w:hAnsi="仿宋" w:eastAsia="仿宋" w:cs="仿宋"/>
                <w:sz w:val="28"/>
                <w:szCs w:val="28"/>
              </w:rPr>
              <w:t>E1</w:t>
            </w:r>
          </w:p>
        </w:tc>
        <w:tc>
          <w:tcPr>
            <w:tcW w:w="97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4"/>
              <w:widowControl/>
              <w:spacing w:beforeAutospacing="0" w:afterAutospacing="0" w:line="440" w:lineRule="exact"/>
              <w:rPr>
                <w:rFonts w:ascii="仿宋" w:hAnsi="仿宋" w:eastAsia="仿宋" w:cs="仿宋"/>
                <w:sz w:val="28"/>
                <w:szCs w:val="28"/>
              </w:rPr>
            </w:pPr>
            <w:r>
              <w:rPr>
                <w:rFonts w:hint="eastAsia" w:ascii="仿宋" w:hAnsi="仿宋" w:eastAsia="仿宋" w:cs="仿宋"/>
                <w:sz w:val="28"/>
                <w:szCs w:val="28"/>
              </w:rPr>
              <w:t>F1</w:t>
            </w:r>
          </w:p>
        </w:tc>
      </w:tr>
      <w:tr>
        <w:tblPrEx>
          <w:tblCellMar>
            <w:top w:w="0" w:type="dxa"/>
            <w:left w:w="0" w:type="dxa"/>
            <w:bottom w:w="0" w:type="dxa"/>
            <w:right w:w="0" w:type="dxa"/>
          </w:tblCellMar>
        </w:tblPrEx>
        <w:trPr>
          <w:jc w:val="center"/>
        </w:trPr>
        <w:tc>
          <w:tcPr>
            <w:tcW w:w="129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4"/>
              <w:widowControl/>
              <w:spacing w:beforeAutospacing="0" w:afterAutospacing="0" w:line="440" w:lineRule="exact"/>
              <w:rPr>
                <w:rFonts w:ascii="仿宋" w:hAnsi="仿宋" w:eastAsia="仿宋" w:cs="仿宋"/>
                <w:sz w:val="28"/>
                <w:szCs w:val="28"/>
              </w:rPr>
            </w:pPr>
            <w:r>
              <w:rPr>
                <w:rFonts w:hint="eastAsia" w:ascii="仿宋" w:hAnsi="仿宋" w:eastAsia="仿宋" w:cs="仿宋"/>
                <w:sz w:val="28"/>
                <w:szCs w:val="28"/>
              </w:rPr>
              <w:t>审核规则</w:t>
            </w:r>
          </w:p>
        </w:tc>
        <w:tc>
          <w:tcPr>
            <w:tcW w:w="93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4"/>
              <w:widowControl/>
              <w:spacing w:beforeAutospacing="0" w:afterAutospacing="0" w:line="440" w:lineRule="exact"/>
              <w:rPr>
                <w:rFonts w:ascii="仿宋" w:hAnsi="仿宋" w:eastAsia="仿宋" w:cs="仿宋"/>
                <w:sz w:val="28"/>
                <w:szCs w:val="28"/>
              </w:rPr>
            </w:pPr>
            <w:r>
              <w:rPr>
                <w:rFonts w:hint="eastAsia" w:ascii="仿宋" w:hAnsi="仿宋" w:eastAsia="仿宋" w:cs="仿宋"/>
                <w:sz w:val="28"/>
                <w:szCs w:val="28"/>
              </w:rPr>
              <w:t>A1=A</w:t>
            </w:r>
          </w:p>
        </w:tc>
        <w:tc>
          <w:tcPr>
            <w:tcW w:w="87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4"/>
              <w:widowControl/>
              <w:spacing w:beforeAutospacing="0" w:afterAutospacing="0" w:line="440" w:lineRule="exact"/>
              <w:rPr>
                <w:rFonts w:ascii="仿宋" w:hAnsi="仿宋" w:eastAsia="仿宋" w:cs="仿宋"/>
                <w:sz w:val="28"/>
                <w:szCs w:val="28"/>
              </w:rPr>
            </w:pPr>
            <w:r>
              <w:rPr>
                <w:rFonts w:hint="eastAsia" w:ascii="仿宋" w:hAnsi="仿宋" w:eastAsia="仿宋" w:cs="仿宋"/>
                <w:sz w:val="28"/>
                <w:szCs w:val="28"/>
              </w:rPr>
              <w:t>B1≧B</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widowControl/>
              <w:spacing w:line="440" w:lineRule="exact"/>
              <w:jc w:val="left"/>
              <w:rPr>
                <w:rFonts w:ascii="仿宋" w:hAnsi="仿宋" w:eastAsia="仿宋" w:cs="仿宋"/>
                <w:sz w:val="28"/>
                <w:szCs w:val="28"/>
              </w:rPr>
            </w:pP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4"/>
              <w:widowControl/>
              <w:spacing w:beforeAutospacing="0" w:afterAutospacing="0" w:line="440" w:lineRule="exact"/>
              <w:rPr>
                <w:rFonts w:ascii="仿宋" w:hAnsi="仿宋" w:eastAsia="仿宋" w:cs="仿宋"/>
                <w:sz w:val="28"/>
                <w:szCs w:val="28"/>
              </w:rPr>
            </w:pPr>
            <w:r>
              <w:rPr>
                <w:rFonts w:hint="eastAsia" w:ascii="仿宋" w:hAnsi="仿宋" w:eastAsia="仿宋" w:cs="仿宋"/>
                <w:sz w:val="28"/>
                <w:szCs w:val="28"/>
              </w:rPr>
              <w:t>D1=D</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4"/>
              <w:widowControl/>
              <w:spacing w:beforeAutospacing="0" w:afterAutospacing="0" w:line="440" w:lineRule="exact"/>
              <w:rPr>
                <w:rFonts w:ascii="仿宋" w:hAnsi="仿宋" w:eastAsia="仿宋" w:cs="仿宋"/>
                <w:sz w:val="28"/>
                <w:szCs w:val="28"/>
              </w:rPr>
            </w:pPr>
            <w:r>
              <w:rPr>
                <w:rFonts w:hint="eastAsia" w:ascii="仿宋" w:hAnsi="仿宋" w:eastAsia="仿宋" w:cs="仿宋"/>
                <w:sz w:val="28"/>
                <w:szCs w:val="28"/>
              </w:rPr>
              <w:t>E1≧E</w:t>
            </w:r>
          </w:p>
        </w:tc>
        <w:tc>
          <w:tcPr>
            <w:tcW w:w="97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4"/>
              <w:widowControl/>
              <w:spacing w:beforeAutospacing="0" w:afterAutospacing="0" w:line="440" w:lineRule="exact"/>
              <w:rPr>
                <w:rFonts w:ascii="仿宋" w:hAnsi="仿宋" w:eastAsia="仿宋" w:cs="仿宋"/>
                <w:sz w:val="28"/>
                <w:szCs w:val="28"/>
              </w:rPr>
            </w:pPr>
            <w:r>
              <w:rPr>
                <w:rFonts w:hint="eastAsia" w:ascii="仿宋" w:hAnsi="仿宋" w:eastAsia="仿宋" w:cs="仿宋"/>
                <w:sz w:val="28"/>
                <w:szCs w:val="28"/>
              </w:rPr>
              <w:t>F1≧F</w:t>
            </w:r>
          </w:p>
        </w:tc>
      </w:tr>
    </w:tbl>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学分冲抵规则：多修的通核学分可充抵通选学分、多修的个性发展学分可充抵通选学分，即B1+C1+E1≧B+C+E</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师范专业学生的个性发展和总学分达到所在人才培养方案规定的应修总学分要求的同时，还须满足：教师教育必修学分和教师教育选修学分必须达到所在专业人才培养方案规定的要求。教师教育必修学分和教师教育选修学分任一项不达标，师范专业学生的个性发展和总学分也不能达标。</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2.信息应用能力达标情况由计算机学院负责认定并导入教务管理系统，同时报本科生院。</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3.体育达标测试情况由公体部负责认定并导入教务管理系统，同时报本科生院。</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4.师范生教学技能达标情况由教师教育学院负责认定并导入教务管理系统，同时报本科生院。</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5.大学英语四级成绩由本科生院苏文安老师负责认定并导入教务管理系统。英语/翻译专业四级成绩由外国语学院负责认定并导入教务管理系统。</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6.毕业论文（设计）成绩、教育实习/毕业实习成绩、教育见习/专业见习达标情况、社群教育（其他）达标情况由培养单位负责认定并导入教务管理系统，社群教育（劳育）达标情况由学工部鲍新龙老师负责认定并导入教务管理系统。</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7.素质学分成绩由党委学生工作部陈志老师负责认定并导入教务管理系统，同时报本科生院。</w:t>
      </w:r>
    </w:p>
    <w:p>
      <w:pPr>
        <w:pStyle w:val="4"/>
        <w:widowControl/>
        <w:spacing w:beforeAutospacing="0" w:afterAutospacing="0" w:line="520" w:lineRule="exact"/>
        <w:ind w:firstLine="562" w:firstLineChars="200"/>
        <w:rPr>
          <w:rFonts w:ascii="仿宋" w:hAnsi="仿宋" w:eastAsia="仿宋" w:cs="仿宋"/>
          <w:sz w:val="28"/>
          <w:szCs w:val="28"/>
        </w:rPr>
      </w:pPr>
      <w:r>
        <w:rPr>
          <w:rStyle w:val="7"/>
          <w:rFonts w:hint="eastAsia" w:ascii="仿宋" w:hAnsi="仿宋" w:eastAsia="仿宋" w:cs="仿宋"/>
          <w:sz w:val="28"/>
          <w:szCs w:val="28"/>
        </w:rPr>
        <w:t>（二）毕业审核工作安排</w:t>
      </w:r>
    </w:p>
    <w:p>
      <w:pPr>
        <w:spacing w:line="520" w:lineRule="exact"/>
        <w:ind w:firstLine="560" w:firstLineChars="200"/>
        <w:rPr>
          <w:rFonts w:ascii="仿宋" w:hAnsi="仿宋" w:eastAsia="仿宋" w:cs="仿宋"/>
          <w:color w:val="000000"/>
          <w:sz w:val="28"/>
          <w:szCs w:val="28"/>
        </w:rPr>
      </w:pPr>
      <w:r>
        <w:rPr>
          <w:rFonts w:hint="eastAsia" w:ascii="仿宋" w:hAnsi="仿宋" w:eastAsia="仿宋" w:cs="仿宋"/>
          <w:sz w:val="28"/>
          <w:szCs w:val="28"/>
        </w:rPr>
        <w:t>2019级学生的毕业审核工作主体在各培养单位，由培养</w:t>
      </w:r>
      <w:r>
        <w:rPr>
          <w:rFonts w:hint="eastAsia" w:ascii="仿宋" w:hAnsi="仿宋" w:eastAsia="仿宋" w:cs="仿宋"/>
          <w:color w:val="000000"/>
          <w:sz w:val="28"/>
          <w:szCs w:val="28"/>
        </w:rPr>
        <w:t>单位根据学校毕业工作进程安排在教务管理系统中对学生的毕业资格和学位资格进行初审，并及时将初审结果报本科生院学务办审核。经本科生院审核通过的，由学校发放毕业证书，并授予学士学位。</w:t>
      </w:r>
    </w:p>
    <w:p>
      <w:pPr>
        <w:pStyle w:val="4"/>
        <w:widowControl/>
        <w:spacing w:beforeAutospacing="0" w:afterAutospacing="0" w:line="520" w:lineRule="exact"/>
        <w:ind w:firstLine="562" w:firstLineChars="200"/>
        <w:rPr>
          <w:rFonts w:ascii="仿宋" w:hAnsi="仿宋" w:eastAsia="仿宋" w:cs="仿宋"/>
          <w:sz w:val="28"/>
          <w:szCs w:val="28"/>
        </w:rPr>
      </w:pPr>
      <w:r>
        <w:rPr>
          <w:rStyle w:val="7"/>
          <w:rFonts w:hint="eastAsia" w:ascii="仿宋" w:hAnsi="仿宋" w:eastAsia="仿宋" w:cs="仿宋"/>
          <w:sz w:val="28"/>
          <w:szCs w:val="28"/>
        </w:rPr>
        <w:t>1.学分清理</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各培养单位根据人才培养方案要求对本院2019级学生的学业情况进行清理并及时处理发现的问题（课程替代、课类修改等）,做好毕业学习安排。</w:t>
      </w:r>
    </w:p>
    <w:p>
      <w:pPr>
        <w:pStyle w:val="4"/>
        <w:widowControl/>
        <w:spacing w:beforeAutospacing="0" w:afterAutospacing="0" w:line="520" w:lineRule="exact"/>
        <w:ind w:firstLine="562" w:firstLineChars="200"/>
        <w:rPr>
          <w:rFonts w:ascii="仿宋" w:hAnsi="仿宋" w:eastAsia="仿宋" w:cs="仿宋"/>
          <w:sz w:val="28"/>
          <w:szCs w:val="28"/>
        </w:rPr>
      </w:pPr>
      <w:r>
        <w:rPr>
          <w:rStyle w:val="7"/>
          <w:rFonts w:hint="eastAsia" w:ascii="仿宋" w:hAnsi="仿宋" w:eastAsia="仿宋" w:cs="仿宋"/>
          <w:sz w:val="28"/>
          <w:szCs w:val="28"/>
        </w:rPr>
        <w:t>2.其他准备</w:t>
      </w:r>
    </w:p>
    <w:p>
      <w:pPr>
        <w:pStyle w:val="4"/>
        <w:widowControl/>
        <w:spacing w:beforeAutospacing="0" w:afterAutospacing="0" w:line="520" w:lineRule="exact"/>
        <w:ind w:firstLine="560" w:firstLineChars="200"/>
        <w:rPr>
          <w:rFonts w:ascii="仿宋" w:hAnsi="仿宋" w:eastAsia="仿宋" w:cs="仿宋"/>
          <w:sz w:val="28"/>
          <w:szCs w:val="28"/>
        </w:rPr>
      </w:pPr>
      <w:r>
        <w:rPr>
          <w:rFonts w:hint="eastAsia" w:ascii="仿宋" w:hAnsi="仿宋" w:eastAsia="仿宋" w:cs="仿宋"/>
          <w:sz w:val="28"/>
          <w:szCs w:val="28"/>
        </w:rPr>
        <w:t>大学英语四级成绩、英语/翻译专业四级成绩、教育实习/毕业实习成绩、教育见习/专业见习达标情况、社群教育合格情况、信息应用能力合格情况、体育达标测试达标情况、师范生教学技能达标情况应在</w:t>
      </w:r>
      <w:r>
        <w:rPr>
          <w:rStyle w:val="7"/>
          <w:rFonts w:hint="eastAsia" w:ascii="仿宋" w:hAnsi="仿宋" w:eastAsia="仿宋" w:cs="仿宋"/>
          <w:sz w:val="28"/>
          <w:szCs w:val="28"/>
        </w:rPr>
        <w:t>5月</w:t>
      </w:r>
      <w:r>
        <w:rPr>
          <w:rStyle w:val="7"/>
          <w:rFonts w:ascii="仿宋" w:hAnsi="仿宋" w:eastAsia="仿宋" w:cs="仿宋"/>
          <w:sz w:val="28"/>
          <w:szCs w:val="28"/>
        </w:rPr>
        <w:t>8</w:t>
      </w:r>
      <w:r>
        <w:rPr>
          <w:rStyle w:val="7"/>
          <w:rFonts w:hint="eastAsia" w:ascii="仿宋" w:hAnsi="仿宋" w:eastAsia="仿宋" w:cs="仿宋"/>
          <w:sz w:val="28"/>
          <w:szCs w:val="28"/>
        </w:rPr>
        <w:t>日前</w:t>
      </w:r>
      <w:r>
        <w:rPr>
          <w:rFonts w:hint="eastAsia" w:ascii="仿宋" w:hAnsi="仿宋" w:eastAsia="仿宋" w:cs="仿宋"/>
          <w:sz w:val="28"/>
          <w:szCs w:val="28"/>
        </w:rPr>
        <w:t>录入教务管理系统，毕业论文（设计）成绩应在</w:t>
      </w:r>
      <w:r>
        <w:rPr>
          <w:rStyle w:val="7"/>
          <w:rFonts w:hint="eastAsia" w:ascii="仿宋" w:hAnsi="仿宋" w:eastAsia="仿宋" w:cs="仿宋"/>
          <w:sz w:val="28"/>
          <w:szCs w:val="28"/>
        </w:rPr>
        <w:t>5月2</w:t>
      </w:r>
      <w:r>
        <w:rPr>
          <w:rStyle w:val="7"/>
          <w:rFonts w:ascii="仿宋" w:hAnsi="仿宋" w:eastAsia="仿宋" w:cs="仿宋"/>
          <w:sz w:val="28"/>
          <w:szCs w:val="28"/>
        </w:rPr>
        <w:t>2</w:t>
      </w:r>
      <w:r>
        <w:rPr>
          <w:rStyle w:val="7"/>
          <w:rFonts w:hint="eastAsia" w:ascii="仿宋" w:hAnsi="仿宋" w:eastAsia="仿宋" w:cs="仿宋"/>
          <w:sz w:val="28"/>
          <w:szCs w:val="28"/>
        </w:rPr>
        <w:t>日前</w:t>
      </w:r>
      <w:r>
        <w:rPr>
          <w:rFonts w:hint="eastAsia" w:ascii="仿宋" w:hAnsi="仿宋" w:eastAsia="仿宋" w:cs="仿宋"/>
          <w:sz w:val="28"/>
          <w:szCs w:val="28"/>
        </w:rPr>
        <w:t>录入教务管理系统。素质学分成绩在</w:t>
      </w:r>
      <w:r>
        <w:rPr>
          <w:rStyle w:val="7"/>
          <w:rFonts w:hint="eastAsia" w:ascii="仿宋" w:hAnsi="仿宋" w:eastAsia="仿宋" w:cs="仿宋"/>
          <w:sz w:val="28"/>
          <w:szCs w:val="28"/>
        </w:rPr>
        <w:t>5月</w:t>
      </w:r>
      <w:r>
        <w:rPr>
          <w:rStyle w:val="7"/>
          <w:rFonts w:ascii="仿宋" w:hAnsi="仿宋" w:eastAsia="仿宋" w:cs="仿宋"/>
          <w:sz w:val="28"/>
          <w:szCs w:val="28"/>
        </w:rPr>
        <w:t>8</w:t>
      </w:r>
      <w:r>
        <w:rPr>
          <w:rStyle w:val="7"/>
          <w:rFonts w:hint="eastAsia" w:ascii="仿宋" w:hAnsi="仿宋" w:eastAsia="仿宋" w:cs="仿宋"/>
          <w:sz w:val="28"/>
          <w:szCs w:val="28"/>
        </w:rPr>
        <w:t>日</w:t>
      </w:r>
      <w:r>
        <w:rPr>
          <w:rFonts w:hint="eastAsia" w:ascii="仿宋" w:hAnsi="仿宋" w:eastAsia="仿宋" w:cs="仿宋"/>
          <w:sz w:val="28"/>
          <w:szCs w:val="28"/>
        </w:rPr>
        <w:t>前录入通过名单。</w:t>
      </w:r>
    </w:p>
    <w:p>
      <w:pPr>
        <w:pStyle w:val="4"/>
        <w:widowControl/>
        <w:spacing w:beforeAutospacing="0" w:afterAutospacing="0" w:line="520" w:lineRule="exact"/>
        <w:ind w:firstLine="562" w:firstLineChars="200"/>
        <w:rPr>
          <w:rFonts w:ascii="仿宋" w:hAnsi="仿宋" w:eastAsia="仿宋" w:cs="仿宋"/>
          <w:sz w:val="28"/>
          <w:szCs w:val="28"/>
        </w:rPr>
      </w:pPr>
      <w:r>
        <w:rPr>
          <w:rStyle w:val="7"/>
          <w:rFonts w:hint="eastAsia" w:ascii="仿宋" w:hAnsi="仿宋" w:eastAsia="仿宋" w:cs="仿宋"/>
          <w:sz w:val="28"/>
          <w:szCs w:val="28"/>
        </w:rPr>
        <w:t>3.集中预审</w:t>
      </w:r>
    </w:p>
    <w:p>
      <w:pPr>
        <w:pStyle w:val="4"/>
        <w:widowControl/>
        <w:spacing w:beforeAutospacing="0" w:afterAutospacing="0" w:line="520" w:lineRule="exact"/>
        <w:ind w:firstLine="560" w:firstLineChars="200"/>
        <w:rPr>
          <w:rFonts w:ascii="仿宋" w:hAnsi="仿宋" w:eastAsia="仿宋" w:cs="仿宋"/>
          <w:sz w:val="28"/>
          <w:szCs w:val="28"/>
        </w:rPr>
      </w:pPr>
      <w:r>
        <w:rPr>
          <w:rFonts w:hint="eastAsia" w:ascii="仿宋" w:hAnsi="仿宋" w:eastAsia="仿宋" w:cs="仿宋"/>
          <w:sz w:val="28"/>
          <w:szCs w:val="28"/>
        </w:rPr>
        <w:t>学校将于</w:t>
      </w:r>
      <w:r>
        <w:rPr>
          <w:rFonts w:hint="eastAsia" w:ascii="仿宋" w:hAnsi="仿宋" w:eastAsia="仿宋" w:cs="仿宋"/>
          <w:b/>
          <w:bCs/>
          <w:sz w:val="28"/>
          <w:szCs w:val="28"/>
        </w:rPr>
        <w:t>5月1</w:t>
      </w:r>
      <w:r>
        <w:rPr>
          <w:rFonts w:ascii="仿宋" w:hAnsi="仿宋" w:eastAsia="仿宋" w:cs="仿宋"/>
          <w:b/>
          <w:bCs/>
          <w:sz w:val="28"/>
          <w:szCs w:val="28"/>
        </w:rPr>
        <w:t>2</w:t>
      </w:r>
      <w:r>
        <w:rPr>
          <w:rFonts w:hint="eastAsia" w:ascii="仿宋" w:hAnsi="仿宋" w:eastAsia="仿宋" w:cs="仿宋"/>
          <w:b/>
          <w:bCs/>
          <w:sz w:val="28"/>
          <w:szCs w:val="28"/>
        </w:rPr>
        <w:t>日、</w:t>
      </w:r>
      <w:r>
        <w:rPr>
          <w:rStyle w:val="7"/>
          <w:rFonts w:hint="eastAsia" w:ascii="仿宋" w:hAnsi="仿宋" w:eastAsia="仿宋" w:cs="仿宋"/>
          <w:sz w:val="28"/>
          <w:szCs w:val="28"/>
        </w:rPr>
        <w:t>5月19日</w:t>
      </w:r>
      <w:r>
        <w:rPr>
          <w:rFonts w:hint="eastAsia" w:ascii="仿宋" w:hAnsi="仿宋" w:eastAsia="仿宋" w:cs="仿宋"/>
          <w:sz w:val="28"/>
          <w:szCs w:val="28"/>
        </w:rPr>
        <w:t>进行毕业预审。请各培养单位提前做好预审准备，并分别于</w:t>
      </w:r>
      <w:r>
        <w:rPr>
          <w:rFonts w:hint="eastAsia" w:ascii="仿宋" w:hAnsi="仿宋" w:eastAsia="仿宋" w:cs="仿宋"/>
          <w:b/>
          <w:bCs/>
          <w:sz w:val="28"/>
          <w:szCs w:val="28"/>
        </w:rPr>
        <w:t>5月1</w:t>
      </w:r>
      <w:r>
        <w:rPr>
          <w:rFonts w:ascii="仿宋" w:hAnsi="仿宋" w:eastAsia="仿宋" w:cs="仿宋"/>
          <w:b/>
          <w:bCs/>
          <w:sz w:val="28"/>
          <w:szCs w:val="28"/>
        </w:rPr>
        <w:t>1</w:t>
      </w:r>
      <w:r>
        <w:rPr>
          <w:rFonts w:hint="eastAsia" w:ascii="仿宋" w:hAnsi="仿宋" w:eastAsia="仿宋" w:cs="仿宋"/>
          <w:b/>
          <w:bCs/>
          <w:sz w:val="28"/>
          <w:szCs w:val="28"/>
        </w:rPr>
        <w:t>日、</w:t>
      </w:r>
      <w:r>
        <w:rPr>
          <w:rStyle w:val="7"/>
          <w:rFonts w:hint="eastAsia" w:ascii="仿宋" w:hAnsi="仿宋" w:eastAsia="仿宋" w:cs="仿宋"/>
          <w:sz w:val="28"/>
          <w:szCs w:val="28"/>
        </w:rPr>
        <w:t>5月18日下午下班前</w:t>
      </w:r>
      <w:r>
        <w:rPr>
          <w:rFonts w:hint="eastAsia" w:ascii="仿宋" w:hAnsi="仿宋" w:eastAsia="仿宋" w:cs="仿宋"/>
          <w:sz w:val="28"/>
          <w:szCs w:val="28"/>
        </w:rPr>
        <w:t>在教务管理系统中完成预审，并对审核结果进行确认，及时处理存在的问题。</w:t>
      </w:r>
    </w:p>
    <w:p>
      <w:pPr>
        <w:pStyle w:val="4"/>
        <w:widowControl/>
        <w:spacing w:beforeAutospacing="0" w:afterAutospacing="0" w:line="520" w:lineRule="exact"/>
        <w:ind w:firstLine="561"/>
        <w:rPr>
          <w:rFonts w:ascii="仿宋" w:hAnsi="仿宋" w:eastAsia="仿宋" w:cs="仿宋"/>
          <w:sz w:val="28"/>
          <w:szCs w:val="28"/>
        </w:rPr>
      </w:pPr>
      <w:r>
        <w:rPr>
          <w:rStyle w:val="7"/>
          <w:rFonts w:hint="eastAsia" w:ascii="仿宋" w:hAnsi="仿宋" w:eastAsia="仿宋" w:cs="仿宋"/>
          <w:sz w:val="28"/>
          <w:szCs w:val="28"/>
        </w:rPr>
        <w:t>4.正式审核</w:t>
      </w:r>
    </w:p>
    <w:p>
      <w:pPr>
        <w:pStyle w:val="4"/>
        <w:widowControl/>
        <w:spacing w:beforeAutospacing="0" w:afterAutospacing="0" w:line="520" w:lineRule="exact"/>
        <w:ind w:firstLine="561"/>
        <w:rPr>
          <w:rFonts w:ascii="仿宋" w:hAnsi="仿宋" w:eastAsia="仿宋" w:cs="仿宋"/>
          <w:color w:val="5D5D5D"/>
          <w:sz w:val="28"/>
          <w:szCs w:val="28"/>
        </w:rPr>
      </w:pPr>
      <w:r>
        <w:rPr>
          <w:rFonts w:hint="eastAsia" w:ascii="仿宋" w:hAnsi="仿宋" w:eastAsia="仿宋" w:cs="仿宋"/>
          <w:color w:val="5D5D5D"/>
          <w:sz w:val="28"/>
          <w:szCs w:val="28"/>
        </w:rPr>
        <w:t>正式毕业审核将分批集中进行，具体安排如下：</w:t>
      </w:r>
    </w:p>
    <w:tbl>
      <w:tblPr>
        <w:tblStyle w:val="5"/>
        <w:tblW w:w="8461" w:type="dxa"/>
        <w:tblInd w:w="0" w:type="dxa"/>
        <w:tblLayout w:type="fixed"/>
        <w:tblCellMar>
          <w:top w:w="15" w:type="dxa"/>
          <w:left w:w="15" w:type="dxa"/>
          <w:bottom w:w="15" w:type="dxa"/>
          <w:right w:w="15" w:type="dxa"/>
        </w:tblCellMar>
      </w:tblPr>
      <w:tblGrid>
        <w:gridCol w:w="1099"/>
        <w:gridCol w:w="1590"/>
        <w:gridCol w:w="1620"/>
        <w:gridCol w:w="1673"/>
        <w:gridCol w:w="2479"/>
      </w:tblGrid>
      <w:tr>
        <w:tblPrEx>
          <w:tblCellMar>
            <w:top w:w="15" w:type="dxa"/>
            <w:left w:w="15" w:type="dxa"/>
            <w:bottom w:w="15" w:type="dxa"/>
            <w:right w:w="15" w:type="dxa"/>
          </w:tblCellMar>
        </w:tblPrEx>
        <w:trPr>
          <w:trHeight w:val="285" w:hRule="atLeast"/>
          <w:tblHeader/>
        </w:trPr>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00" w:lineRule="auto"/>
              <w:jc w:val="center"/>
              <w:textAlignment w:val="center"/>
              <w:rPr>
                <w:rFonts w:ascii="仿宋_GB2312" w:hAnsi="仿宋" w:eastAsia="仿宋_GB2312" w:cs="仿宋"/>
                <w:b/>
                <w:color w:val="000000"/>
                <w:kern w:val="0"/>
                <w:szCs w:val="21"/>
                <w:lang w:bidi="ar"/>
              </w:rPr>
            </w:pPr>
            <w:r>
              <w:rPr>
                <w:rFonts w:hint="eastAsia" w:ascii="仿宋_GB2312" w:hAnsi="仿宋" w:eastAsia="仿宋_GB2312" w:cs="仿宋"/>
                <w:b/>
                <w:color w:val="000000"/>
                <w:kern w:val="0"/>
                <w:szCs w:val="21"/>
                <w:lang w:bidi="ar"/>
              </w:rPr>
              <w:t>批次</w:t>
            </w:r>
          </w:p>
        </w:tc>
        <w:tc>
          <w:tcPr>
            <w:tcW w:w="1590"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napToGrid w:val="0"/>
              <w:spacing w:line="300" w:lineRule="auto"/>
              <w:jc w:val="center"/>
              <w:textAlignment w:val="center"/>
              <w:rPr>
                <w:rFonts w:ascii="仿宋_GB2312" w:hAnsi="仿宋" w:eastAsia="仿宋_GB2312" w:cs="仿宋"/>
                <w:b/>
                <w:color w:val="000000"/>
                <w:kern w:val="0"/>
                <w:szCs w:val="21"/>
                <w:lang w:bidi="ar"/>
              </w:rPr>
            </w:pPr>
            <w:r>
              <w:rPr>
                <w:rFonts w:hint="eastAsia" w:ascii="仿宋_GB2312" w:hAnsi="仿宋" w:eastAsia="仿宋_GB2312" w:cs="仿宋"/>
                <w:b/>
                <w:color w:val="000000"/>
                <w:kern w:val="0"/>
                <w:szCs w:val="21"/>
                <w:lang w:bidi="ar"/>
              </w:rPr>
              <w:t>培养单位毕业</w:t>
            </w:r>
          </w:p>
          <w:p>
            <w:pPr>
              <w:widowControl/>
              <w:snapToGrid w:val="0"/>
              <w:spacing w:line="300" w:lineRule="auto"/>
              <w:jc w:val="center"/>
              <w:textAlignment w:val="center"/>
              <w:rPr>
                <w:rFonts w:ascii="仿宋_GB2312" w:hAnsi="仿宋" w:eastAsia="仿宋_GB2312" w:cs="仿宋"/>
                <w:b/>
                <w:color w:val="000000"/>
                <w:kern w:val="0"/>
                <w:szCs w:val="21"/>
                <w:lang w:bidi="ar"/>
              </w:rPr>
            </w:pPr>
            <w:r>
              <w:rPr>
                <w:rFonts w:hint="eastAsia" w:ascii="仿宋_GB2312" w:hAnsi="仿宋" w:eastAsia="仿宋_GB2312" w:cs="仿宋"/>
                <w:b/>
                <w:color w:val="000000"/>
                <w:kern w:val="0"/>
                <w:szCs w:val="21"/>
                <w:lang w:bidi="ar"/>
              </w:rPr>
              <w:t>审核时间</w:t>
            </w:r>
          </w:p>
        </w:tc>
        <w:tc>
          <w:tcPr>
            <w:tcW w:w="162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napToGrid w:val="0"/>
              <w:spacing w:line="300" w:lineRule="auto"/>
              <w:jc w:val="center"/>
              <w:textAlignment w:val="center"/>
              <w:rPr>
                <w:rFonts w:ascii="仿宋_GB2312" w:hAnsi="仿宋" w:eastAsia="仿宋_GB2312" w:cs="仿宋"/>
                <w:b/>
                <w:color w:val="000000"/>
                <w:kern w:val="0"/>
                <w:szCs w:val="21"/>
                <w:lang w:bidi="ar"/>
              </w:rPr>
            </w:pPr>
            <w:r>
              <w:rPr>
                <w:rFonts w:hint="eastAsia" w:ascii="仿宋_GB2312" w:hAnsi="仿宋" w:eastAsia="仿宋_GB2312" w:cs="仿宋"/>
                <w:b/>
                <w:color w:val="000000"/>
                <w:kern w:val="0"/>
                <w:szCs w:val="21"/>
                <w:lang w:bidi="ar"/>
              </w:rPr>
              <w:t>本科生院毕业</w:t>
            </w:r>
          </w:p>
          <w:p>
            <w:pPr>
              <w:widowControl/>
              <w:snapToGrid w:val="0"/>
              <w:spacing w:line="300" w:lineRule="auto"/>
              <w:jc w:val="center"/>
              <w:textAlignment w:val="center"/>
              <w:rPr>
                <w:rFonts w:ascii="仿宋_GB2312" w:hAnsi="仿宋" w:eastAsia="仿宋_GB2312" w:cs="仿宋"/>
                <w:b/>
                <w:color w:val="000000"/>
                <w:kern w:val="0"/>
                <w:szCs w:val="21"/>
                <w:lang w:bidi="ar"/>
              </w:rPr>
            </w:pPr>
            <w:r>
              <w:rPr>
                <w:rFonts w:hint="eastAsia" w:ascii="仿宋_GB2312" w:hAnsi="仿宋" w:eastAsia="仿宋_GB2312" w:cs="仿宋"/>
                <w:b/>
                <w:color w:val="000000"/>
                <w:kern w:val="0"/>
                <w:szCs w:val="21"/>
                <w:lang w:bidi="ar"/>
              </w:rPr>
              <w:t>审核时间</w:t>
            </w:r>
          </w:p>
        </w:tc>
        <w:tc>
          <w:tcPr>
            <w:tcW w:w="1673"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napToGrid w:val="0"/>
              <w:spacing w:line="300" w:lineRule="auto"/>
              <w:jc w:val="center"/>
              <w:textAlignment w:val="center"/>
              <w:rPr>
                <w:rFonts w:ascii="仿宋_GB2312" w:hAnsi="仿宋" w:eastAsia="仿宋_GB2312" w:cs="仿宋"/>
                <w:b/>
                <w:color w:val="000000"/>
                <w:kern w:val="0"/>
                <w:szCs w:val="21"/>
                <w:lang w:bidi="ar"/>
              </w:rPr>
            </w:pPr>
            <w:r>
              <w:rPr>
                <w:rFonts w:hint="eastAsia" w:ascii="仿宋_GB2312" w:hAnsi="仿宋" w:eastAsia="仿宋_GB2312" w:cs="仿宋"/>
                <w:b/>
                <w:color w:val="000000"/>
                <w:kern w:val="0"/>
                <w:szCs w:val="21"/>
                <w:lang w:bidi="ar"/>
              </w:rPr>
              <w:t>培养单位学位</w:t>
            </w:r>
          </w:p>
          <w:p>
            <w:pPr>
              <w:widowControl/>
              <w:snapToGrid w:val="0"/>
              <w:spacing w:line="300" w:lineRule="auto"/>
              <w:jc w:val="center"/>
              <w:textAlignment w:val="center"/>
              <w:rPr>
                <w:rFonts w:ascii="仿宋_GB2312" w:hAnsi="仿宋" w:eastAsia="仿宋_GB2312" w:cs="仿宋"/>
                <w:b/>
                <w:color w:val="000000"/>
                <w:kern w:val="0"/>
                <w:szCs w:val="21"/>
                <w:lang w:bidi="ar"/>
              </w:rPr>
            </w:pPr>
            <w:r>
              <w:rPr>
                <w:rFonts w:hint="eastAsia" w:ascii="仿宋_GB2312" w:hAnsi="仿宋" w:eastAsia="仿宋_GB2312" w:cs="仿宋"/>
                <w:b/>
                <w:color w:val="000000"/>
                <w:kern w:val="0"/>
                <w:szCs w:val="21"/>
                <w:lang w:bidi="ar"/>
              </w:rPr>
              <w:t>审核时间</w:t>
            </w:r>
          </w:p>
        </w:tc>
        <w:tc>
          <w:tcPr>
            <w:tcW w:w="2479"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napToGrid w:val="0"/>
              <w:spacing w:line="300" w:lineRule="auto"/>
              <w:jc w:val="center"/>
              <w:textAlignment w:val="center"/>
              <w:rPr>
                <w:rFonts w:ascii="仿宋_GB2312" w:hAnsi="仿宋" w:eastAsia="仿宋_GB2312" w:cs="仿宋"/>
                <w:b/>
                <w:color w:val="000000"/>
                <w:kern w:val="0"/>
                <w:szCs w:val="21"/>
                <w:lang w:bidi="ar"/>
              </w:rPr>
            </w:pPr>
            <w:r>
              <w:rPr>
                <w:rFonts w:hint="eastAsia" w:ascii="仿宋_GB2312" w:hAnsi="仿宋" w:eastAsia="仿宋_GB2312" w:cs="仿宋"/>
                <w:b/>
                <w:color w:val="000000"/>
                <w:kern w:val="0"/>
                <w:szCs w:val="21"/>
                <w:lang w:bidi="ar"/>
              </w:rPr>
              <w:t>本科生院学位</w:t>
            </w:r>
          </w:p>
          <w:p>
            <w:pPr>
              <w:widowControl/>
              <w:snapToGrid w:val="0"/>
              <w:spacing w:line="300" w:lineRule="auto"/>
              <w:jc w:val="center"/>
              <w:textAlignment w:val="center"/>
              <w:rPr>
                <w:rFonts w:ascii="仿宋_GB2312" w:hAnsi="仿宋" w:eastAsia="仿宋_GB2312" w:cs="仿宋"/>
                <w:b/>
                <w:color w:val="000000"/>
                <w:kern w:val="0"/>
                <w:szCs w:val="21"/>
                <w:lang w:bidi="ar"/>
              </w:rPr>
            </w:pPr>
            <w:r>
              <w:rPr>
                <w:rFonts w:hint="eastAsia" w:ascii="仿宋_GB2312" w:hAnsi="仿宋" w:eastAsia="仿宋_GB2312" w:cs="仿宋"/>
                <w:b/>
                <w:color w:val="000000"/>
                <w:kern w:val="0"/>
                <w:szCs w:val="21"/>
                <w:lang w:bidi="ar"/>
              </w:rPr>
              <w:t>审核时间</w:t>
            </w:r>
          </w:p>
        </w:tc>
      </w:tr>
      <w:tr>
        <w:tblPrEx>
          <w:tblCellMar>
            <w:top w:w="15" w:type="dxa"/>
            <w:left w:w="15" w:type="dxa"/>
            <w:bottom w:w="15" w:type="dxa"/>
            <w:right w:w="15" w:type="dxa"/>
          </w:tblCellMar>
        </w:tblPrEx>
        <w:trPr>
          <w:cantSplit/>
          <w:trHeight w:val="499" w:hRule="atLeast"/>
        </w:trPr>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before="31" w:beforeLines="10" w:after="31" w:afterLines="10"/>
              <w:jc w:val="center"/>
              <w:textAlignment w:val="center"/>
              <w:rPr>
                <w:rFonts w:ascii="仿宋_GB2312" w:hAnsi="仿宋" w:eastAsia="仿宋_GB2312" w:cs="仿宋"/>
                <w:color w:val="000000"/>
                <w:kern w:val="0"/>
                <w:szCs w:val="21"/>
                <w:lang w:bidi="ar"/>
              </w:rPr>
            </w:pPr>
            <w:r>
              <w:rPr>
                <w:rFonts w:hint="eastAsia" w:ascii="仿宋_GB2312" w:hAnsi="仿宋" w:eastAsia="仿宋_GB2312" w:cs="仿宋"/>
                <w:color w:val="000000"/>
                <w:kern w:val="0"/>
                <w:szCs w:val="21"/>
                <w:lang w:bidi="ar"/>
              </w:rPr>
              <w:t>第一批</w:t>
            </w:r>
          </w:p>
        </w:tc>
        <w:tc>
          <w:tcPr>
            <w:tcW w:w="1590"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napToGrid w:val="0"/>
              <w:spacing w:before="31" w:beforeLines="10" w:after="31" w:afterLines="10"/>
              <w:jc w:val="center"/>
              <w:textAlignment w:val="center"/>
              <w:rPr>
                <w:rFonts w:ascii="仿宋_GB2312" w:hAnsi="仿宋" w:eastAsia="仿宋_GB2312" w:cs="仿宋"/>
                <w:color w:val="000000"/>
                <w:kern w:val="0"/>
                <w:szCs w:val="21"/>
                <w:lang w:bidi="ar"/>
              </w:rPr>
            </w:pPr>
            <w:r>
              <w:rPr>
                <w:rFonts w:hint="eastAsia" w:ascii="仿宋_GB2312" w:hAnsi="仿宋" w:eastAsia="仿宋_GB2312" w:cs="仿宋"/>
                <w:color w:val="000000"/>
                <w:kern w:val="0"/>
                <w:szCs w:val="21"/>
                <w:lang w:bidi="ar"/>
              </w:rPr>
              <w:t>5月</w:t>
            </w:r>
            <w:r>
              <w:rPr>
                <w:rFonts w:ascii="仿宋_GB2312" w:hAnsi="仿宋" w:eastAsia="仿宋_GB2312" w:cs="仿宋"/>
                <w:color w:val="000000"/>
                <w:kern w:val="0"/>
                <w:szCs w:val="21"/>
                <w:lang w:bidi="ar"/>
              </w:rPr>
              <w:t>24</w:t>
            </w:r>
            <w:r>
              <w:rPr>
                <w:rFonts w:hint="eastAsia" w:ascii="仿宋_GB2312" w:hAnsi="仿宋" w:eastAsia="仿宋_GB2312" w:cs="仿宋"/>
                <w:color w:val="000000"/>
                <w:kern w:val="0"/>
                <w:szCs w:val="21"/>
                <w:lang w:bidi="ar"/>
              </w:rPr>
              <w:t>日下午</w:t>
            </w:r>
          </w:p>
          <w:p>
            <w:pPr>
              <w:widowControl/>
              <w:snapToGrid w:val="0"/>
              <w:spacing w:before="31" w:beforeLines="10" w:after="31" w:afterLines="10"/>
              <w:jc w:val="center"/>
              <w:textAlignment w:val="center"/>
              <w:rPr>
                <w:rFonts w:ascii="仿宋_GB2312" w:hAnsi="仿宋" w:eastAsia="仿宋_GB2312" w:cs="仿宋"/>
                <w:color w:val="000000"/>
                <w:kern w:val="0"/>
                <w:szCs w:val="21"/>
                <w:lang w:bidi="ar"/>
              </w:rPr>
            </w:pPr>
            <w:r>
              <w:rPr>
                <w:rFonts w:hint="eastAsia" w:ascii="仿宋_GB2312" w:hAnsi="仿宋" w:eastAsia="仿宋_GB2312" w:cs="仿宋"/>
                <w:color w:val="000000"/>
                <w:kern w:val="0"/>
                <w:szCs w:val="21"/>
                <w:lang w:bidi="ar"/>
              </w:rPr>
              <w:t>6点前</w:t>
            </w:r>
          </w:p>
        </w:tc>
        <w:tc>
          <w:tcPr>
            <w:tcW w:w="162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napToGrid w:val="0"/>
              <w:spacing w:before="31" w:beforeLines="10" w:after="31" w:afterLines="10"/>
              <w:jc w:val="center"/>
              <w:textAlignment w:val="center"/>
              <w:rPr>
                <w:rFonts w:ascii="仿宋_GB2312" w:hAnsi="仿宋" w:eastAsia="仿宋_GB2312" w:cs="仿宋"/>
                <w:color w:val="000000"/>
                <w:kern w:val="0"/>
                <w:szCs w:val="21"/>
                <w:lang w:bidi="ar"/>
              </w:rPr>
            </w:pPr>
            <w:r>
              <w:rPr>
                <w:rFonts w:ascii="仿宋_GB2312" w:hAnsi="仿宋" w:eastAsia="仿宋_GB2312" w:cs="仿宋"/>
                <w:color w:val="000000"/>
                <w:kern w:val="0"/>
                <w:szCs w:val="21"/>
                <w:lang w:bidi="ar"/>
              </w:rPr>
              <w:t>5</w:t>
            </w:r>
            <w:r>
              <w:rPr>
                <w:rFonts w:hint="eastAsia" w:ascii="仿宋_GB2312" w:hAnsi="仿宋" w:eastAsia="仿宋_GB2312" w:cs="仿宋"/>
                <w:color w:val="000000"/>
                <w:kern w:val="0"/>
                <w:szCs w:val="21"/>
                <w:lang w:bidi="ar"/>
              </w:rPr>
              <w:t>月</w:t>
            </w:r>
            <w:r>
              <w:rPr>
                <w:rFonts w:ascii="仿宋_GB2312" w:hAnsi="仿宋" w:eastAsia="仿宋_GB2312" w:cs="仿宋"/>
                <w:color w:val="000000"/>
                <w:kern w:val="0"/>
                <w:szCs w:val="21"/>
                <w:lang w:bidi="ar"/>
              </w:rPr>
              <w:t>25</w:t>
            </w:r>
            <w:r>
              <w:rPr>
                <w:rFonts w:hint="eastAsia" w:ascii="仿宋_GB2312" w:hAnsi="仿宋" w:eastAsia="仿宋_GB2312" w:cs="仿宋"/>
                <w:color w:val="000000"/>
                <w:kern w:val="0"/>
                <w:szCs w:val="21"/>
                <w:lang w:bidi="ar"/>
              </w:rPr>
              <w:t>日上午</w:t>
            </w:r>
          </w:p>
          <w:p>
            <w:pPr>
              <w:widowControl/>
              <w:snapToGrid w:val="0"/>
              <w:spacing w:before="31" w:beforeLines="10" w:after="31" w:afterLines="10"/>
              <w:jc w:val="center"/>
              <w:textAlignment w:val="center"/>
              <w:rPr>
                <w:rFonts w:ascii="仿宋_GB2312" w:hAnsi="仿宋" w:eastAsia="仿宋_GB2312" w:cs="仿宋"/>
                <w:color w:val="000000"/>
                <w:kern w:val="0"/>
                <w:szCs w:val="21"/>
                <w:lang w:bidi="ar"/>
              </w:rPr>
            </w:pPr>
            <w:r>
              <w:rPr>
                <w:rFonts w:hint="eastAsia" w:ascii="仿宋_GB2312" w:hAnsi="仿宋" w:eastAsia="仿宋_GB2312" w:cs="仿宋"/>
                <w:color w:val="000000"/>
                <w:kern w:val="0"/>
                <w:szCs w:val="21"/>
                <w:lang w:bidi="ar"/>
              </w:rPr>
              <w:t>10点前</w:t>
            </w:r>
          </w:p>
        </w:tc>
        <w:tc>
          <w:tcPr>
            <w:tcW w:w="1673"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napToGrid w:val="0"/>
              <w:spacing w:before="31" w:beforeLines="10" w:after="31" w:afterLines="10"/>
              <w:jc w:val="center"/>
              <w:textAlignment w:val="center"/>
              <w:rPr>
                <w:rFonts w:ascii="仿宋_GB2312" w:hAnsi="仿宋" w:eastAsia="仿宋_GB2312" w:cs="仿宋"/>
                <w:color w:val="000000"/>
                <w:kern w:val="0"/>
                <w:szCs w:val="21"/>
                <w:lang w:bidi="ar"/>
              </w:rPr>
            </w:pPr>
            <w:r>
              <w:rPr>
                <w:rFonts w:ascii="仿宋_GB2312" w:hAnsi="仿宋" w:eastAsia="仿宋_GB2312" w:cs="仿宋"/>
                <w:color w:val="000000"/>
                <w:kern w:val="0"/>
                <w:szCs w:val="21"/>
                <w:lang w:bidi="ar"/>
              </w:rPr>
              <w:t>5</w:t>
            </w:r>
            <w:r>
              <w:rPr>
                <w:rFonts w:hint="eastAsia" w:ascii="仿宋_GB2312" w:hAnsi="仿宋" w:eastAsia="仿宋_GB2312" w:cs="仿宋"/>
                <w:color w:val="000000"/>
                <w:kern w:val="0"/>
                <w:szCs w:val="21"/>
                <w:lang w:bidi="ar"/>
              </w:rPr>
              <w:t>月</w:t>
            </w:r>
            <w:r>
              <w:rPr>
                <w:rFonts w:ascii="仿宋_GB2312" w:hAnsi="仿宋" w:eastAsia="仿宋_GB2312" w:cs="仿宋"/>
                <w:color w:val="000000"/>
                <w:kern w:val="0"/>
                <w:szCs w:val="21"/>
                <w:lang w:bidi="ar"/>
              </w:rPr>
              <w:t>25</w:t>
            </w:r>
            <w:r>
              <w:rPr>
                <w:rFonts w:hint="eastAsia" w:ascii="仿宋_GB2312" w:hAnsi="仿宋" w:eastAsia="仿宋_GB2312" w:cs="仿宋"/>
                <w:color w:val="000000"/>
                <w:kern w:val="0"/>
                <w:szCs w:val="21"/>
                <w:lang w:bidi="ar"/>
              </w:rPr>
              <w:t>日下午</w:t>
            </w:r>
          </w:p>
          <w:p>
            <w:pPr>
              <w:widowControl/>
              <w:snapToGrid w:val="0"/>
              <w:spacing w:before="31" w:beforeLines="10" w:after="31" w:afterLines="10"/>
              <w:jc w:val="center"/>
              <w:textAlignment w:val="center"/>
              <w:rPr>
                <w:rFonts w:ascii="仿宋_GB2312" w:hAnsi="仿宋" w:eastAsia="仿宋_GB2312" w:cs="仿宋"/>
                <w:color w:val="000000"/>
                <w:kern w:val="0"/>
                <w:szCs w:val="21"/>
                <w:lang w:bidi="ar"/>
              </w:rPr>
            </w:pPr>
            <w:r>
              <w:rPr>
                <w:rFonts w:hint="eastAsia" w:ascii="仿宋_GB2312" w:hAnsi="仿宋" w:eastAsia="仿宋_GB2312" w:cs="仿宋"/>
                <w:color w:val="000000"/>
                <w:kern w:val="0"/>
                <w:szCs w:val="21"/>
                <w:lang w:bidi="ar"/>
              </w:rPr>
              <w:t>3点前</w:t>
            </w:r>
          </w:p>
        </w:tc>
        <w:tc>
          <w:tcPr>
            <w:tcW w:w="2479"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napToGrid w:val="0"/>
              <w:spacing w:before="31" w:beforeLines="10" w:after="31" w:afterLines="10"/>
              <w:jc w:val="center"/>
              <w:textAlignment w:val="center"/>
              <w:rPr>
                <w:rFonts w:ascii="仿宋_GB2312" w:hAnsi="仿宋" w:eastAsia="仿宋_GB2312" w:cs="仿宋"/>
                <w:color w:val="000000"/>
                <w:kern w:val="0"/>
                <w:szCs w:val="21"/>
                <w:lang w:bidi="ar"/>
              </w:rPr>
            </w:pPr>
            <w:r>
              <w:rPr>
                <w:rFonts w:ascii="仿宋_GB2312" w:hAnsi="仿宋" w:eastAsia="仿宋_GB2312" w:cs="仿宋"/>
                <w:color w:val="000000"/>
                <w:kern w:val="0"/>
                <w:szCs w:val="21"/>
                <w:lang w:bidi="ar"/>
              </w:rPr>
              <w:t>5</w:t>
            </w:r>
            <w:r>
              <w:rPr>
                <w:rFonts w:hint="eastAsia" w:ascii="仿宋_GB2312" w:hAnsi="仿宋" w:eastAsia="仿宋_GB2312" w:cs="仿宋"/>
                <w:color w:val="000000"/>
                <w:kern w:val="0"/>
                <w:szCs w:val="21"/>
                <w:lang w:bidi="ar"/>
              </w:rPr>
              <w:t>月</w:t>
            </w:r>
            <w:r>
              <w:rPr>
                <w:rFonts w:ascii="仿宋_GB2312" w:hAnsi="仿宋" w:eastAsia="仿宋_GB2312" w:cs="仿宋"/>
                <w:color w:val="000000"/>
                <w:kern w:val="0"/>
                <w:szCs w:val="21"/>
                <w:lang w:bidi="ar"/>
              </w:rPr>
              <w:t>25</w:t>
            </w:r>
            <w:r>
              <w:rPr>
                <w:rFonts w:hint="eastAsia" w:ascii="仿宋_GB2312" w:hAnsi="仿宋" w:eastAsia="仿宋_GB2312" w:cs="仿宋"/>
                <w:color w:val="000000"/>
                <w:kern w:val="0"/>
                <w:szCs w:val="21"/>
                <w:lang w:bidi="ar"/>
              </w:rPr>
              <w:t>日下午</w:t>
            </w:r>
          </w:p>
          <w:p>
            <w:pPr>
              <w:widowControl/>
              <w:snapToGrid w:val="0"/>
              <w:spacing w:before="31" w:beforeLines="10" w:after="31" w:afterLines="10"/>
              <w:jc w:val="center"/>
              <w:textAlignment w:val="center"/>
              <w:rPr>
                <w:rFonts w:ascii="仿宋_GB2312" w:hAnsi="仿宋" w:eastAsia="仿宋_GB2312" w:cs="仿宋"/>
                <w:color w:val="000000"/>
                <w:kern w:val="0"/>
                <w:szCs w:val="21"/>
                <w:lang w:bidi="ar"/>
              </w:rPr>
            </w:pPr>
            <w:r>
              <w:rPr>
                <w:rFonts w:hint="eastAsia" w:ascii="仿宋_GB2312" w:hAnsi="仿宋" w:eastAsia="仿宋_GB2312" w:cs="仿宋"/>
                <w:color w:val="000000"/>
                <w:kern w:val="0"/>
                <w:szCs w:val="21"/>
                <w:lang w:bidi="ar"/>
              </w:rPr>
              <w:t>6点前</w:t>
            </w:r>
          </w:p>
        </w:tc>
      </w:tr>
      <w:tr>
        <w:tblPrEx>
          <w:tblCellMar>
            <w:top w:w="15" w:type="dxa"/>
            <w:left w:w="15" w:type="dxa"/>
            <w:bottom w:w="15" w:type="dxa"/>
            <w:right w:w="15" w:type="dxa"/>
          </w:tblCellMar>
        </w:tblPrEx>
        <w:trPr>
          <w:cantSplit/>
          <w:trHeight w:val="499" w:hRule="atLeast"/>
        </w:trPr>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before="31" w:beforeLines="10" w:after="31" w:afterLines="10"/>
              <w:jc w:val="center"/>
              <w:textAlignment w:val="center"/>
              <w:rPr>
                <w:rFonts w:ascii="仿宋_GB2312" w:hAnsi="仿宋" w:eastAsia="仿宋_GB2312" w:cs="仿宋"/>
                <w:color w:val="000000"/>
                <w:kern w:val="0"/>
                <w:szCs w:val="21"/>
                <w:lang w:bidi="ar"/>
              </w:rPr>
            </w:pPr>
            <w:r>
              <w:rPr>
                <w:rFonts w:hint="eastAsia" w:ascii="仿宋_GB2312" w:hAnsi="仿宋" w:eastAsia="仿宋_GB2312" w:cs="仿宋"/>
                <w:color w:val="000000"/>
                <w:kern w:val="0"/>
                <w:szCs w:val="21"/>
                <w:lang w:bidi="ar"/>
              </w:rPr>
              <w:t>第二批</w:t>
            </w:r>
          </w:p>
        </w:tc>
        <w:tc>
          <w:tcPr>
            <w:tcW w:w="1590"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napToGrid w:val="0"/>
              <w:spacing w:before="31" w:beforeLines="10" w:after="31" w:afterLines="10"/>
              <w:jc w:val="center"/>
              <w:textAlignment w:val="center"/>
              <w:rPr>
                <w:rFonts w:ascii="仿宋_GB2312" w:hAnsi="仿宋" w:eastAsia="仿宋_GB2312" w:cs="仿宋"/>
                <w:color w:val="000000"/>
                <w:kern w:val="0"/>
                <w:szCs w:val="21"/>
                <w:lang w:bidi="ar"/>
              </w:rPr>
            </w:pPr>
            <w:r>
              <w:rPr>
                <w:rFonts w:hint="eastAsia" w:ascii="仿宋_GB2312" w:hAnsi="仿宋" w:eastAsia="仿宋_GB2312" w:cs="仿宋"/>
                <w:color w:val="000000"/>
                <w:kern w:val="0"/>
                <w:szCs w:val="21"/>
                <w:lang w:bidi="ar"/>
              </w:rPr>
              <w:t>6月</w:t>
            </w:r>
            <w:r>
              <w:rPr>
                <w:rFonts w:ascii="仿宋_GB2312" w:hAnsi="仿宋" w:eastAsia="仿宋_GB2312" w:cs="仿宋"/>
                <w:color w:val="000000"/>
                <w:kern w:val="0"/>
                <w:szCs w:val="21"/>
                <w:lang w:bidi="ar"/>
              </w:rPr>
              <w:t>1</w:t>
            </w:r>
            <w:r>
              <w:rPr>
                <w:rFonts w:hint="eastAsia" w:ascii="仿宋_GB2312" w:hAnsi="仿宋" w:eastAsia="仿宋_GB2312" w:cs="仿宋"/>
                <w:color w:val="000000"/>
                <w:kern w:val="0"/>
                <w:szCs w:val="21"/>
                <w:lang w:bidi="ar"/>
              </w:rPr>
              <w:t>日下午</w:t>
            </w:r>
          </w:p>
          <w:p>
            <w:pPr>
              <w:widowControl/>
              <w:snapToGrid w:val="0"/>
              <w:spacing w:before="31" w:beforeLines="10" w:after="31" w:afterLines="10"/>
              <w:jc w:val="center"/>
              <w:textAlignment w:val="center"/>
              <w:rPr>
                <w:rFonts w:ascii="仿宋_GB2312" w:hAnsi="仿宋" w:eastAsia="仿宋_GB2312" w:cs="仿宋"/>
                <w:color w:val="000000"/>
                <w:kern w:val="0"/>
                <w:szCs w:val="21"/>
                <w:lang w:bidi="ar"/>
              </w:rPr>
            </w:pPr>
            <w:r>
              <w:rPr>
                <w:rFonts w:hint="eastAsia" w:ascii="仿宋_GB2312" w:hAnsi="仿宋" w:eastAsia="仿宋_GB2312" w:cs="仿宋"/>
                <w:color w:val="000000"/>
                <w:kern w:val="0"/>
                <w:szCs w:val="21"/>
                <w:lang w:bidi="ar"/>
              </w:rPr>
              <w:t>6点前</w:t>
            </w:r>
          </w:p>
        </w:tc>
        <w:tc>
          <w:tcPr>
            <w:tcW w:w="162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napToGrid w:val="0"/>
              <w:spacing w:before="31" w:beforeLines="10" w:after="31" w:afterLines="10"/>
              <w:jc w:val="center"/>
              <w:textAlignment w:val="center"/>
              <w:rPr>
                <w:rFonts w:ascii="仿宋_GB2312" w:hAnsi="仿宋" w:eastAsia="仿宋_GB2312" w:cs="仿宋"/>
                <w:color w:val="000000"/>
                <w:kern w:val="0"/>
                <w:szCs w:val="21"/>
                <w:lang w:bidi="ar"/>
              </w:rPr>
            </w:pPr>
            <w:r>
              <w:rPr>
                <w:rFonts w:hint="eastAsia" w:ascii="仿宋_GB2312" w:hAnsi="仿宋" w:eastAsia="仿宋_GB2312" w:cs="仿宋"/>
                <w:color w:val="000000"/>
                <w:kern w:val="0"/>
                <w:szCs w:val="21"/>
                <w:lang w:bidi="ar"/>
              </w:rPr>
              <w:t>6月</w:t>
            </w:r>
            <w:r>
              <w:rPr>
                <w:rFonts w:ascii="仿宋_GB2312" w:hAnsi="仿宋" w:eastAsia="仿宋_GB2312" w:cs="仿宋"/>
                <w:color w:val="000000"/>
                <w:kern w:val="0"/>
                <w:szCs w:val="21"/>
                <w:lang w:bidi="ar"/>
              </w:rPr>
              <w:t>2</w:t>
            </w:r>
            <w:r>
              <w:rPr>
                <w:rFonts w:hint="eastAsia" w:ascii="仿宋_GB2312" w:hAnsi="仿宋" w:eastAsia="仿宋_GB2312" w:cs="仿宋"/>
                <w:color w:val="000000"/>
                <w:kern w:val="0"/>
                <w:szCs w:val="21"/>
                <w:lang w:bidi="ar"/>
              </w:rPr>
              <w:t>日上午</w:t>
            </w:r>
          </w:p>
          <w:p>
            <w:pPr>
              <w:widowControl/>
              <w:snapToGrid w:val="0"/>
              <w:spacing w:before="31" w:beforeLines="10" w:after="31" w:afterLines="10"/>
              <w:jc w:val="center"/>
              <w:textAlignment w:val="center"/>
              <w:rPr>
                <w:rFonts w:ascii="仿宋_GB2312" w:hAnsi="仿宋" w:eastAsia="仿宋_GB2312" w:cs="仿宋"/>
                <w:color w:val="000000"/>
                <w:kern w:val="0"/>
                <w:szCs w:val="21"/>
                <w:lang w:bidi="ar"/>
              </w:rPr>
            </w:pPr>
            <w:r>
              <w:rPr>
                <w:rFonts w:hint="eastAsia" w:ascii="仿宋_GB2312" w:hAnsi="仿宋" w:eastAsia="仿宋_GB2312" w:cs="仿宋"/>
                <w:color w:val="000000"/>
                <w:kern w:val="0"/>
                <w:szCs w:val="21"/>
                <w:lang w:bidi="ar"/>
              </w:rPr>
              <w:t>1</w:t>
            </w:r>
            <w:r>
              <w:rPr>
                <w:rFonts w:ascii="仿宋_GB2312" w:hAnsi="仿宋" w:eastAsia="仿宋_GB2312" w:cs="仿宋"/>
                <w:color w:val="000000"/>
                <w:kern w:val="0"/>
                <w:szCs w:val="21"/>
                <w:lang w:bidi="ar"/>
              </w:rPr>
              <w:t>0</w:t>
            </w:r>
            <w:r>
              <w:rPr>
                <w:rFonts w:hint="eastAsia" w:ascii="仿宋_GB2312" w:hAnsi="仿宋" w:eastAsia="仿宋_GB2312" w:cs="仿宋"/>
                <w:color w:val="000000"/>
                <w:kern w:val="0"/>
                <w:szCs w:val="21"/>
                <w:lang w:bidi="ar"/>
              </w:rPr>
              <w:t>点前</w:t>
            </w:r>
          </w:p>
        </w:tc>
        <w:tc>
          <w:tcPr>
            <w:tcW w:w="1673"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napToGrid w:val="0"/>
              <w:spacing w:before="31" w:beforeLines="10" w:after="31" w:afterLines="10"/>
              <w:jc w:val="center"/>
              <w:textAlignment w:val="center"/>
              <w:rPr>
                <w:rFonts w:ascii="仿宋_GB2312" w:hAnsi="仿宋" w:eastAsia="仿宋_GB2312" w:cs="仿宋"/>
                <w:color w:val="000000"/>
                <w:kern w:val="0"/>
                <w:szCs w:val="21"/>
                <w:lang w:bidi="ar"/>
              </w:rPr>
            </w:pPr>
            <w:r>
              <w:rPr>
                <w:rFonts w:hint="eastAsia" w:ascii="仿宋_GB2312" w:hAnsi="仿宋" w:eastAsia="仿宋_GB2312" w:cs="仿宋"/>
                <w:color w:val="000000"/>
                <w:kern w:val="0"/>
                <w:szCs w:val="21"/>
                <w:lang w:bidi="ar"/>
              </w:rPr>
              <w:t>6月</w:t>
            </w:r>
            <w:r>
              <w:rPr>
                <w:rFonts w:ascii="仿宋_GB2312" w:hAnsi="仿宋" w:eastAsia="仿宋_GB2312" w:cs="仿宋"/>
                <w:color w:val="000000"/>
                <w:kern w:val="0"/>
                <w:szCs w:val="21"/>
                <w:lang w:bidi="ar"/>
              </w:rPr>
              <w:t>2</w:t>
            </w:r>
            <w:r>
              <w:rPr>
                <w:rFonts w:hint="eastAsia" w:ascii="仿宋_GB2312" w:hAnsi="仿宋" w:eastAsia="仿宋_GB2312" w:cs="仿宋"/>
                <w:color w:val="000000"/>
                <w:kern w:val="0"/>
                <w:szCs w:val="21"/>
                <w:lang w:bidi="ar"/>
              </w:rPr>
              <w:t>日下午</w:t>
            </w:r>
          </w:p>
          <w:p>
            <w:pPr>
              <w:widowControl/>
              <w:snapToGrid w:val="0"/>
              <w:spacing w:before="31" w:beforeLines="10" w:after="31" w:afterLines="10"/>
              <w:jc w:val="center"/>
              <w:textAlignment w:val="center"/>
              <w:rPr>
                <w:rFonts w:ascii="仿宋_GB2312" w:hAnsi="仿宋" w:eastAsia="仿宋_GB2312" w:cs="仿宋"/>
                <w:color w:val="000000"/>
                <w:kern w:val="0"/>
                <w:szCs w:val="21"/>
                <w:lang w:bidi="ar"/>
              </w:rPr>
            </w:pPr>
            <w:r>
              <w:rPr>
                <w:rFonts w:ascii="仿宋_GB2312" w:hAnsi="仿宋" w:eastAsia="仿宋_GB2312" w:cs="仿宋"/>
                <w:color w:val="000000"/>
                <w:kern w:val="0"/>
                <w:szCs w:val="21"/>
                <w:lang w:bidi="ar"/>
              </w:rPr>
              <w:t>3</w:t>
            </w:r>
            <w:r>
              <w:rPr>
                <w:rFonts w:hint="eastAsia" w:ascii="仿宋_GB2312" w:hAnsi="仿宋" w:eastAsia="仿宋_GB2312" w:cs="仿宋"/>
                <w:color w:val="000000"/>
                <w:kern w:val="0"/>
                <w:szCs w:val="21"/>
                <w:lang w:bidi="ar"/>
              </w:rPr>
              <w:t>点前</w:t>
            </w:r>
          </w:p>
        </w:tc>
        <w:tc>
          <w:tcPr>
            <w:tcW w:w="2479"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napToGrid w:val="0"/>
              <w:spacing w:before="31" w:beforeLines="10" w:after="31" w:afterLines="10"/>
              <w:jc w:val="center"/>
              <w:textAlignment w:val="center"/>
              <w:rPr>
                <w:rFonts w:ascii="仿宋_GB2312" w:hAnsi="仿宋" w:eastAsia="仿宋_GB2312" w:cs="仿宋"/>
                <w:color w:val="000000"/>
                <w:kern w:val="0"/>
                <w:szCs w:val="21"/>
                <w:lang w:bidi="ar"/>
              </w:rPr>
            </w:pPr>
            <w:r>
              <w:rPr>
                <w:rFonts w:hint="eastAsia" w:ascii="仿宋_GB2312" w:hAnsi="仿宋" w:eastAsia="仿宋_GB2312" w:cs="仿宋"/>
                <w:color w:val="000000"/>
                <w:kern w:val="0"/>
                <w:szCs w:val="21"/>
                <w:lang w:bidi="ar"/>
              </w:rPr>
              <w:t>6月</w:t>
            </w:r>
            <w:r>
              <w:rPr>
                <w:rFonts w:ascii="仿宋_GB2312" w:hAnsi="仿宋" w:eastAsia="仿宋_GB2312" w:cs="仿宋"/>
                <w:color w:val="000000"/>
                <w:kern w:val="0"/>
                <w:szCs w:val="21"/>
                <w:lang w:bidi="ar"/>
              </w:rPr>
              <w:t>2</w:t>
            </w:r>
            <w:r>
              <w:rPr>
                <w:rFonts w:hint="eastAsia" w:ascii="仿宋_GB2312" w:hAnsi="仿宋" w:eastAsia="仿宋_GB2312" w:cs="仿宋"/>
                <w:color w:val="000000"/>
                <w:kern w:val="0"/>
                <w:szCs w:val="21"/>
                <w:lang w:bidi="ar"/>
              </w:rPr>
              <w:t>日下午</w:t>
            </w:r>
          </w:p>
          <w:p>
            <w:pPr>
              <w:widowControl/>
              <w:snapToGrid w:val="0"/>
              <w:spacing w:before="31" w:beforeLines="10" w:after="31" w:afterLines="10"/>
              <w:jc w:val="center"/>
              <w:textAlignment w:val="center"/>
              <w:rPr>
                <w:rFonts w:ascii="仿宋_GB2312" w:hAnsi="仿宋" w:eastAsia="仿宋_GB2312" w:cs="仿宋"/>
                <w:color w:val="000000"/>
                <w:kern w:val="0"/>
                <w:szCs w:val="21"/>
                <w:lang w:bidi="ar"/>
              </w:rPr>
            </w:pPr>
            <w:r>
              <w:rPr>
                <w:rFonts w:ascii="仿宋_GB2312" w:hAnsi="仿宋" w:eastAsia="仿宋_GB2312" w:cs="仿宋"/>
                <w:color w:val="000000"/>
                <w:kern w:val="0"/>
                <w:szCs w:val="21"/>
                <w:lang w:bidi="ar"/>
              </w:rPr>
              <w:t>6</w:t>
            </w:r>
            <w:r>
              <w:rPr>
                <w:rFonts w:hint="eastAsia" w:ascii="仿宋_GB2312" w:hAnsi="仿宋" w:eastAsia="仿宋_GB2312" w:cs="仿宋"/>
                <w:color w:val="000000"/>
                <w:kern w:val="0"/>
                <w:szCs w:val="21"/>
                <w:lang w:bidi="ar"/>
              </w:rPr>
              <w:t>点前</w:t>
            </w:r>
          </w:p>
        </w:tc>
      </w:tr>
      <w:tr>
        <w:tblPrEx>
          <w:tblCellMar>
            <w:top w:w="15" w:type="dxa"/>
            <w:left w:w="15" w:type="dxa"/>
            <w:bottom w:w="15" w:type="dxa"/>
            <w:right w:w="15" w:type="dxa"/>
          </w:tblCellMar>
        </w:tblPrEx>
        <w:trPr>
          <w:cantSplit/>
          <w:trHeight w:val="499" w:hRule="atLeast"/>
        </w:trPr>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before="31" w:beforeLines="10" w:after="31" w:afterLines="10"/>
              <w:jc w:val="center"/>
              <w:textAlignment w:val="center"/>
              <w:rPr>
                <w:rFonts w:ascii="仿宋_GB2312" w:hAnsi="仿宋" w:eastAsia="仿宋_GB2312" w:cs="仿宋"/>
                <w:color w:val="000000"/>
                <w:kern w:val="0"/>
                <w:szCs w:val="21"/>
                <w:lang w:bidi="ar"/>
              </w:rPr>
            </w:pPr>
            <w:r>
              <w:rPr>
                <w:rFonts w:hint="eastAsia" w:ascii="仿宋_GB2312" w:hAnsi="仿宋" w:eastAsia="仿宋_GB2312" w:cs="仿宋"/>
                <w:color w:val="000000"/>
                <w:kern w:val="0"/>
                <w:szCs w:val="21"/>
                <w:lang w:bidi="ar"/>
              </w:rPr>
              <w:t>第三批</w:t>
            </w:r>
          </w:p>
        </w:tc>
        <w:tc>
          <w:tcPr>
            <w:tcW w:w="1590"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napToGrid w:val="0"/>
              <w:spacing w:before="31" w:beforeLines="10" w:after="31" w:afterLines="10"/>
              <w:jc w:val="center"/>
              <w:textAlignment w:val="center"/>
              <w:rPr>
                <w:rFonts w:ascii="仿宋_GB2312" w:hAnsi="仿宋" w:eastAsia="仿宋_GB2312" w:cs="仿宋"/>
                <w:color w:val="000000"/>
                <w:kern w:val="0"/>
                <w:szCs w:val="21"/>
                <w:lang w:bidi="ar"/>
              </w:rPr>
            </w:pPr>
            <w:r>
              <w:rPr>
                <w:rFonts w:hint="eastAsia" w:ascii="仿宋_GB2312" w:hAnsi="仿宋" w:eastAsia="仿宋_GB2312" w:cs="仿宋"/>
                <w:color w:val="000000"/>
                <w:kern w:val="0"/>
                <w:szCs w:val="21"/>
                <w:lang w:bidi="ar"/>
              </w:rPr>
              <w:t>6月</w:t>
            </w:r>
            <w:r>
              <w:rPr>
                <w:rFonts w:ascii="仿宋_GB2312" w:hAnsi="仿宋" w:eastAsia="仿宋_GB2312" w:cs="仿宋"/>
                <w:color w:val="000000"/>
                <w:kern w:val="0"/>
                <w:szCs w:val="21"/>
                <w:lang w:bidi="ar"/>
              </w:rPr>
              <w:t>25</w:t>
            </w:r>
            <w:r>
              <w:rPr>
                <w:rFonts w:hint="eastAsia" w:ascii="仿宋_GB2312" w:hAnsi="仿宋" w:eastAsia="仿宋_GB2312" w:cs="仿宋"/>
                <w:color w:val="000000"/>
                <w:kern w:val="0"/>
                <w:szCs w:val="21"/>
                <w:lang w:bidi="ar"/>
              </w:rPr>
              <w:t>日下午</w:t>
            </w:r>
          </w:p>
          <w:p>
            <w:pPr>
              <w:widowControl/>
              <w:snapToGrid w:val="0"/>
              <w:spacing w:before="31" w:beforeLines="10" w:after="31" w:afterLines="10"/>
              <w:jc w:val="center"/>
              <w:textAlignment w:val="center"/>
              <w:rPr>
                <w:rFonts w:ascii="仿宋_GB2312" w:hAnsi="仿宋" w:eastAsia="仿宋_GB2312" w:cs="仿宋"/>
                <w:color w:val="000000"/>
                <w:kern w:val="0"/>
                <w:szCs w:val="21"/>
                <w:lang w:bidi="ar"/>
              </w:rPr>
            </w:pPr>
            <w:r>
              <w:rPr>
                <w:rFonts w:hint="eastAsia" w:ascii="仿宋_GB2312" w:hAnsi="仿宋" w:eastAsia="仿宋_GB2312" w:cs="仿宋"/>
                <w:color w:val="000000"/>
                <w:kern w:val="0"/>
                <w:szCs w:val="21"/>
                <w:lang w:bidi="ar"/>
              </w:rPr>
              <w:t>6点前</w:t>
            </w:r>
          </w:p>
        </w:tc>
        <w:tc>
          <w:tcPr>
            <w:tcW w:w="162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napToGrid w:val="0"/>
              <w:spacing w:before="31" w:beforeLines="10" w:after="31" w:afterLines="10"/>
              <w:jc w:val="center"/>
              <w:textAlignment w:val="center"/>
              <w:rPr>
                <w:rFonts w:ascii="仿宋_GB2312" w:hAnsi="仿宋" w:eastAsia="仿宋_GB2312" w:cs="仿宋"/>
                <w:color w:val="000000"/>
                <w:kern w:val="0"/>
                <w:szCs w:val="21"/>
                <w:lang w:bidi="ar"/>
              </w:rPr>
            </w:pPr>
            <w:r>
              <w:rPr>
                <w:rFonts w:hint="eastAsia" w:ascii="仿宋_GB2312" w:hAnsi="仿宋" w:eastAsia="仿宋_GB2312" w:cs="仿宋"/>
                <w:color w:val="000000"/>
                <w:kern w:val="0"/>
                <w:szCs w:val="21"/>
                <w:lang w:bidi="ar"/>
              </w:rPr>
              <w:t>6月2</w:t>
            </w:r>
            <w:r>
              <w:rPr>
                <w:rFonts w:ascii="仿宋_GB2312" w:hAnsi="仿宋" w:eastAsia="仿宋_GB2312" w:cs="仿宋"/>
                <w:color w:val="000000"/>
                <w:kern w:val="0"/>
                <w:szCs w:val="21"/>
                <w:lang w:bidi="ar"/>
              </w:rPr>
              <w:t>6</w:t>
            </w:r>
            <w:r>
              <w:rPr>
                <w:rFonts w:hint="eastAsia" w:ascii="仿宋_GB2312" w:hAnsi="仿宋" w:eastAsia="仿宋_GB2312" w:cs="仿宋"/>
                <w:color w:val="000000"/>
                <w:kern w:val="0"/>
                <w:szCs w:val="21"/>
                <w:lang w:bidi="ar"/>
              </w:rPr>
              <w:t>日上午</w:t>
            </w:r>
          </w:p>
          <w:p>
            <w:pPr>
              <w:widowControl/>
              <w:snapToGrid w:val="0"/>
              <w:spacing w:before="31" w:beforeLines="10" w:after="31" w:afterLines="10"/>
              <w:jc w:val="center"/>
              <w:textAlignment w:val="center"/>
              <w:rPr>
                <w:rFonts w:ascii="仿宋_GB2312" w:hAnsi="仿宋" w:eastAsia="仿宋_GB2312" w:cs="仿宋"/>
                <w:color w:val="000000"/>
                <w:kern w:val="0"/>
                <w:szCs w:val="21"/>
                <w:lang w:bidi="ar"/>
              </w:rPr>
            </w:pPr>
            <w:r>
              <w:rPr>
                <w:rFonts w:hint="eastAsia" w:ascii="仿宋_GB2312" w:hAnsi="仿宋" w:eastAsia="仿宋_GB2312" w:cs="仿宋"/>
                <w:color w:val="000000"/>
                <w:kern w:val="0"/>
                <w:szCs w:val="21"/>
                <w:lang w:bidi="ar"/>
              </w:rPr>
              <w:t>1</w:t>
            </w:r>
            <w:r>
              <w:rPr>
                <w:rFonts w:ascii="仿宋_GB2312" w:hAnsi="仿宋" w:eastAsia="仿宋_GB2312" w:cs="仿宋"/>
                <w:color w:val="000000"/>
                <w:kern w:val="0"/>
                <w:szCs w:val="21"/>
                <w:lang w:bidi="ar"/>
              </w:rPr>
              <w:t>0</w:t>
            </w:r>
            <w:r>
              <w:rPr>
                <w:rFonts w:hint="eastAsia" w:ascii="仿宋_GB2312" w:hAnsi="仿宋" w:eastAsia="仿宋_GB2312" w:cs="仿宋"/>
                <w:color w:val="000000"/>
                <w:kern w:val="0"/>
                <w:szCs w:val="21"/>
                <w:lang w:bidi="ar"/>
              </w:rPr>
              <w:t>点前</w:t>
            </w:r>
          </w:p>
        </w:tc>
        <w:tc>
          <w:tcPr>
            <w:tcW w:w="1673"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napToGrid w:val="0"/>
              <w:spacing w:before="31" w:beforeLines="10" w:after="31" w:afterLines="10"/>
              <w:jc w:val="center"/>
              <w:textAlignment w:val="center"/>
              <w:rPr>
                <w:rFonts w:ascii="仿宋_GB2312" w:hAnsi="仿宋" w:eastAsia="仿宋_GB2312" w:cs="仿宋"/>
                <w:color w:val="000000"/>
                <w:kern w:val="0"/>
                <w:szCs w:val="21"/>
                <w:lang w:bidi="ar"/>
              </w:rPr>
            </w:pPr>
            <w:r>
              <w:rPr>
                <w:rFonts w:hint="eastAsia" w:ascii="仿宋_GB2312" w:hAnsi="仿宋" w:eastAsia="仿宋_GB2312" w:cs="仿宋"/>
                <w:color w:val="000000"/>
                <w:kern w:val="0"/>
                <w:szCs w:val="21"/>
                <w:lang w:bidi="ar"/>
              </w:rPr>
              <w:t>6月</w:t>
            </w:r>
            <w:r>
              <w:rPr>
                <w:rFonts w:ascii="仿宋_GB2312" w:hAnsi="仿宋" w:eastAsia="仿宋_GB2312" w:cs="仿宋"/>
                <w:color w:val="000000"/>
                <w:kern w:val="0"/>
                <w:szCs w:val="21"/>
                <w:lang w:bidi="ar"/>
              </w:rPr>
              <w:t>26</w:t>
            </w:r>
            <w:r>
              <w:rPr>
                <w:rFonts w:hint="eastAsia" w:ascii="仿宋_GB2312" w:hAnsi="仿宋" w:eastAsia="仿宋_GB2312" w:cs="仿宋"/>
                <w:color w:val="000000"/>
                <w:kern w:val="0"/>
                <w:szCs w:val="21"/>
                <w:lang w:bidi="ar"/>
              </w:rPr>
              <w:t>日下午</w:t>
            </w:r>
          </w:p>
          <w:p>
            <w:pPr>
              <w:widowControl/>
              <w:snapToGrid w:val="0"/>
              <w:spacing w:before="31" w:beforeLines="10" w:after="31" w:afterLines="10"/>
              <w:jc w:val="center"/>
              <w:textAlignment w:val="center"/>
              <w:rPr>
                <w:rFonts w:ascii="仿宋_GB2312" w:hAnsi="仿宋" w:eastAsia="仿宋_GB2312" w:cs="仿宋"/>
                <w:color w:val="000000"/>
                <w:kern w:val="0"/>
                <w:szCs w:val="21"/>
                <w:lang w:bidi="ar"/>
              </w:rPr>
            </w:pPr>
            <w:r>
              <w:rPr>
                <w:rFonts w:hint="eastAsia" w:ascii="仿宋_GB2312" w:hAnsi="仿宋" w:eastAsia="仿宋_GB2312" w:cs="仿宋"/>
                <w:color w:val="000000"/>
                <w:kern w:val="0"/>
                <w:szCs w:val="21"/>
                <w:lang w:bidi="ar"/>
              </w:rPr>
              <w:t>3点前</w:t>
            </w:r>
          </w:p>
        </w:tc>
        <w:tc>
          <w:tcPr>
            <w:tcW w:w="2479"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napToGrid w:val="0"/>
              <w:spacing w:before="31" w:beforeLines="10" w:after="31" w:afterLines="10"/>
              <w:jc w:val="center"/>
              <w:textAlignment w:val="center"/>
              <w:rPr>
                <w:rFonts w:ascii="仿宋_GB2312" w:hAnsi="仿宋" w:eastAsia="仿宋_GB2312" w:cs="仿宋"/>
                <w:color w:val="000000"/>
                <w:kern w:val="0"/>
                <w:szCs w:val="21"/>
                <w:lang w:bidi="ar"/>
              </w:rPr>
            </w:pPr>
            <w:r>
              <w:rPr>
                <w:rFonts w:hint="eastAsia" w:ascii="仿宋_GB2312" w:hAnsi="仿宋" w:eastAsia="仿宋_GB2312" w:cs="仿宋"/>
                <w:color w:val="000000"/>
                <w:kern w:val="0"/>
                <w:szCs w:val="21"/>
                <w:lang w:bidi="ar"/>
              </w:rPr>
              <w:t>6月2</w:t>
            </w:r>
            <w:r>
              <w:rPr>
                <w:rFonts w:ascii="仿宋_GB2312" w:hAnsi="仿宋" w:eastAsia="仿宋_GB2312" w:cs="仿宋"/>
                <w:color w:val="000000"/>
                <w:kern w:val="0"/>
                <w:szCs w:val="21"/>
                <w:lang w:bidi="ar"/>
              </w:rPr>
              <w:t>6</w:t>
            </w:r>
            <w:r>
              <w:rPr>
                <w:rFonts w:hint="eastAsia" w:ascii="仿宋_GB2312" w:hAnsi="仿宋" w:eastAsia="仿宋_GB2312" w:cs="仿宋"/>
                <w:color w:val="000000"/>
                <w:kern w:val="0"/>
                <w:szCs w:val="21"/>
                <w:lang w:bidi="ar"/>
              </w:rPr>
              <w:t>日下午</w:t>
            </w:r>
          </w:p>
          <w:p>
            <w:pPr>
              <w:widowControl/>
              <w:snapToGrid w:val="0"/>
              <w:spacing w:before="31" w:beforeLines="10" w:after="31" w:afterLines="10"/>
              <w:jc w:val="center"/>
              <w:textAlignment w:val="center"/>
              <w:rPr>
                <w:rFonts w:ascii="仿宋_GB2312" w:hAnsi="仿宋" w:eastAsia="仿宋_GB2312" w:cs="仿宋"/>
                <w:color w:val="000000"/>
                <w:kern w:val="0"/>
                <w:szCs w:val="21"/>
                <w:lang w:bidi="ar"/>
              </w:rPr>
            </w:pPr>
            <w:r>
              <w:rPr>
                <w:rFonts w:ascii="仿宋_GB2312" w:hAnsi="仿宋" w:eastAsia="仿宋_GB2312" w:cs="仿宋"/>
                <w:color w:val="000000"/>
                <w:kern w:val="0"/>
                <w:szCs w:val="21"/>
                <w:lang w:bidi="ar"/>
              </w:rPr>
              <w:t>6</w:t>
            </w:r>
            <w:r>
              <w:rPr>
                <w:rFonts w:hint="eastAsia" w:ascii="仿宋_GB2312" w:hAnsi="仿宋" w:eastAsia="仿宋_GB2312" w:cs="仿宋"/>
                <w:color w:val="000000"/>
                <w:kern w:val="0"/>
                <w:szCs w:val="21"/>
                <w:lang w:bidi="ar"/>
              </w:rPr>
              <w:t>点前</w:t>
            </w:r>
          </w:p>
        </w:tc>
      </w:tr>
    </w:tbl>
    <w:p>
      <w:pPr>
        <w:spacing w:line="520" w:lineRule="exact"/>
        <w:ind w:firstLine="560" w:firstLineChars="200"/>
        <w:rPr>
          <w:rFonts w:ascii="仿宋" w:hAnsi="仿宋" w:eastAsia="仿宋" w:cs="仿宋"/>
          <w:bCs/>
          <w:sz w:val="28"/>
          <w:szCs w:val="28"/>
        </w:rPr>
      </w:pPr>
      <w:r>
        <w:rPr>
          <w:rFonts w:hint="eastAsia" w:ascii="仿宋" w:hAnsi="仿宋" w:eastAsia="仿宋" w:cs="仿宋"/>
          <w:bCs/>
          <w:sz w:val="28"/>
          <w:szCs w:val="28"/>
        </w:rPr>
        <w:t>学校根据上述审核情况对2019级学生作出最终毕业结论（结业、准予毕业、授予学位）并报学信网备案。毕业证书和学位证书的发放事宜另行通知。</w:t>
      </w:r>
    </w:p>
    <w:p>
      <w:pPr>
        <w:pStyle w:val="4"/>
        <w:widowControl/>
        <w:spacing w:beforeAutospacing="0" w:afterAutospacing="0" w:line="520" w:lineRule="exact"/>
        <w:ind w:firstLine="562" w:firstLineChars="200"/>
        <w:rPr>
          <w:rStyle w:val="7"/>
          <w:rFonts w:ascii="仿宋" w:hAnsi="仿宋" w:eastAsia="仿宋" w:cs="仿宋"/>
          <w:sz w:val="28"/>
          <w:szCs w:val="28"/>
        </w:rPr>
      </w:pPr>
      <w:r>
        <w:rPr>
          <w:rStyle w:val="7"/>
          <w:rFonts w:hint="eastAsia" w:ascii="仿宋" w:hAnsi="仿宋" w:eastAsia="仿宋" w:cs="仿宋"/>
          <w:sz w:val="28"/>
          <w:szCs w:val="28"/>
        </w:rPr>
        <w:t>2019级的后续毕业审核及证书发放工作安排须报校学位评定委员会审议通过后另行通知。</w:t>
      </w:r>
    </w:p>
    <w:p>
      <w:pPr>
        <w:spacing w:line="520" w:lineRule="exact"/>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三、2019级学生毕业审核最迟时限要求</w:t>
      </w:r>
    </w:p>
    <w:p>
      <w:pPr>
        <w:spacing w:line="520" w:lineRule="exact"/>
        <w:ind w:firstLine="560" w:firstLineChars="200"/>
        <w:rPr>
          <w:rFonts w:ascii="仿宋" w:hAnsi="仿宋" w:eastAsia="仿宋" w:cs="仿宋"/>
          <w:color w:val="000000"/>
          <w:sz w:val="28"/>
          <w:szCs w:val="28"/>
        </w:rPr>
      </w:pPr>
      <w:r>
        <w:rPr>
          <w:rFonts w:hint="eastAsia" w:ascii="仿宋" w:hAnsi="仿宋" w:eastAsia="仿宋" w:cs="仿宋"/>
          <w:bCs/>
          <w:color w:val="000000"/>
          <w:sz w:val="28"/>
          <w:szCs w:val="28"/>
        </w:rPr>
        <w:t>2019级学生毕业审核的最迟时限为结业离校</w:t>
      </w:r>
      <w:r>
        <w:rPr>
          <w:rFonts w:hint="eastAsia" w:ascii="仿宋" w:hAnsi="仿宋" w:eastAsia="仿宋" w:cs="仿宋"/>
          <w:color w:val="000000"/>
          <w:sz w:val="28"/>
          <w:szCs w:val="28"/>
        </w:rPr>
        <w:t>后</w:t>
      </w:r>
      <w:r>
        <w:rPr>
          <w:rFonts w:ascii="仿宋" w:hAnsi="仿宋" w:eastAsia="仿宋" w:cs="仿宋"/>
          <w:color w:val="000000"/>
          <w:sz w:val="28"/>
          <w:szCs w:val="28"/>
        </w:rPr>
        <w:t>2</w:t>
      </w:r>
      <w:r>
        <w:rPr>
          <w:rFonts w:hint="eastAsia" w:ascii="仿宋" w:hAnsi="仿宋" w:eastAsia="仿宋" w:cs="仿宋"/>
          <w:color w:val="000000"/>
          <w:sz w:val="28"/>
          <w:szCs w:val="28"/>
        </w:rPr>
        <w:t>年内满足毕业条件可获得毕业证书</w:t>
      </w:r>
      <w:r>
        <w:rPr>
          <w:rFonts w:ascii="仿宋" w:hAnsi="仿宋" w:eastAsia="仿宋" w:cs="仿宋"/>
          <w:color w:val="000000"/>
          <w:sz w:val="28"/>
          <w:szCs w:val="28"/>
        </w:rPr>
        <w:t>。</w:t>
      </w:r>
    </w:p>
    <w:p>
      <w:pPr>
        <w:spacing w:line="520" w:lineRule="exact"/>
        <w:ind w:firstLine="560" w:firstLineChars="200"/>
        <w:rPr>
          <w:rFonts w:ascii="仿宋" w:hAnsi="仿宋" w:eastAsia="仿宋" w:cs="仿宋"/>
          <w:color w:val="000000"/>
          <w:sz w:val="28"/>
          <w:szCs w:val="28"/>
        </w:rPr>
      </w:pPr>
      <w:r>
        <w:rPr>
          <w:rFonts w:hint="eastAsia" w:ascii="仿宋" w:hAnsi="仿宋" w:eastAsia="仿宋" w:cs="仿宋"/>
          <w:bCs/>
          <w:color w:val="000000"/>
          <w:sz w:val="28"/>
          <w:szCs w:val="28"/>
        </w:rPr>
        <w:t>根据</w:t>
      </w:r>
      <w:r>
        <w:rPr>
          <w:rFonts w:ascii="仿宋" w:hAnsi="仿宋" w:eastAsia="仿宋" w:cs="仿宋"/>
          <w:bCs/>
          <w:color w:val="000000"/>
          <w:sz w:val="28"/>
          <w:szCs w:val="28"/>
        </w:rPr>
        <w:t>《华中师范大学全日制普通本科学生学籍管理细则》和《华中师范大学全日制普通本科毕业生学士学位授予工作实施细则》</w:t>
      </w:r>
      <w:r>
        <w:rPr>
          <w:rFonts w:hint="eastAsia" w:ascii="仿宋" w:hAnsi="仿宋" w:eastAsia="仿宋" w:cs="仿宋"/>
          <w:bCs/>
          <w:color w:val="000000"/>
          <w:sz w:val="28"/>
          <w:szCs w:val="28"/>
        </w:rPr>
        <w:t>精神，</w:t>
      </w:r>
      <w:r>
        <w:rPr>
          <w:rFonts w:hint="eastAsia" w:ascii="仿宋" w:hAnsi="仿宋" w:eastAsia="仿宋" w:cs="仿宋"/>
          <w:b/>
          <w:color w:val="000000"/>
          <w:sz w:val="28"/>
          <w:szCs w:val="28"/>
        </w:rPr>
        <w:t>学校受理2019级学生结业证换发毕业证截止时间为结业离校后</w:t>
      </w:r>
      <w:r>
        <w:rPr>
          <w:rFonts w:ascii="仿宋" w:hAnsi="仿宋" w:eastAsia="仿宋" w:cs="仿宋"/>
          <w:b/>
          <w:color w:val="000000"/>
          <w:sz w:val="28"/>
          <w:szCs w:val="28"/>
        </w:rPr>
        <w:t>2</w:t>
      </w:r>
      <w:r>
        <w:rPr>
          <w:rFonts w:hint="eastAsia" w:ascii="仿宋" w:hAnsi="仿宋" w:eastAsia="仿宋" w:cs="仿宋"/>
          <w:b/>
          <w:color w:val="000000"/>
          <w:sz w:val="28"/>
          <w:szCs w:val="28"/>
        </w:rPr>
        <w:t>年内，逾期学校将不再办理换证手续，同时也不再登录中国高等教育学生信息网修改毕业信息。</w:t>
      </w:r>
    </w:p>
    <w:p>
      <w:pPr>
        <w:spacing w:line="520" w:lineRule="exact"/>
        <w:ind w:firstLine="560"/>
        <w:rPr>
          <w:rFonts w:ascii="仿宋" w:hAnsi="仿宋" w:eastAsia="仿宋" w:cs="仿宋"/>
          <w:b/>
          <w:bCs/>
          <w:color w:val="000000"/>
          <w:sz w:val="28"/>
          <w:szCs w:val="28"/>
        </w:rPr>
      </w:pPr>
      <w:r>
        <w:rPr>
          <w:rFonts w:hint="eastAsia" w:ascii="仿宋" w:hAnsi="仿宋" w:eastAsia="仿宋" w:cs="仿宋"/>
          <w:b/>
          <w:bCs/>
          <w:color w:val="000000"/>
          <w:sz w:val="28"/>
          <w:szCs w:val="28"/>
        </w:rPr>
        <w:t>2019级学生结业离校后1年内获得毕业证书且达到学位授予条件者，学校为其授予学士学位。逾期不再授予学位。</w:t>
      </w:r>
    </w:p>
    <w:p>
      <w:pPr>
        <w:spacing w:line="520" w:lineRule="exact"/>
        <w:ind w:firstLine="560"/>
        <w:rPr>
          <w:rFonts w:ascii="仿宋" w:hAnsi="仿宋" w:eastAsia="仿宋" w:cs="仿宋"/>
          <w:sz w:val="28"/>
          <w:szCs w:val="28"/>
        </w:rPr>
      </w:pPr>
      <w:r>
        <w:rPr>
          <w:rFonts w:hint="eastAsia" w:ascii="仿宋" w:hAnsi="仿宋" w:eastAsia="仿宋" w:cs="仿宋"/>
          <w:sz w:val="28"/>
          <w:szCs w:val="28"/>
        </w:rPr>
        <w:t>请各培养单位高度重视毕业审核工作，将此通知内容及时传达到2019级全体学生。毕业审核工作事关学生的切身利益，请各单位根据通知安排做好2019级学生的相关毕业工作。</w:t>
      </w:r>
    </w:p>
    <w:p>
      <w:pPr>
        <w:pStyle w:val="4"/>
        <w:widowControl/>
        <w:spacing w:beforeAutospacing="0" w:afterAutospacing="0" w:line="504" w:lineRule="atLeast"/>
        <w:ind w:firstLine="560"/>
        <w:rPr>
          <w:rFonts w:hint="eastAsia" w:ascii="仿宋" w:hAnsi="仿宋" w:eastAsia="仿宋" w:cs="仿宋"/>
          <w:sz w:val="28"/>
          <w:szCs w:val="28"/>
        </w:rPr>
      </w:pPr>
      <w:r>
        <w:rPr>
          <w:rFonts w:hint="eastAsia" w:ascii="仿宋" w:hAnsi="仿宋" w:eastAsia="仿宋" w:cs="仿宋"/>
          <w:sz w:val="28"/>
          <w:szCs w:val="28"/>
        </w:rPr>
        <w:t>特此通知。</w:t>
      </w:r>
    </w:p>
    <w:p>
      <w:pPr>
        <w:pStyle w:val="4"/>
        <w:widowControl/>
        <w:spacing w:beforeAutospacing="0" w:afterAutospacing="0" w:line="504" w:lineRule="atLeast"/>
        <w:jc w:val="center"/>
        <w:rPr>
          <w:rFonts w:ascii="仿宋" w:hAnsi="仿宋" w:eastAsia="仿宋" w:cs="仿宋"/>
          <w:sz w:val="28"/>
          <w:szCs w:val="28"/>
        </w:rPr>
      </w:pPr>
      <w:r>
        <w:rPr>
          <w:rFonts w:hint="eastAsia" w:ascii="仿宋" w:hAnsi="仿宋" w:eastAsia="仿宋" w:cs="仿宋"/>
          <w:sz w:val="28"/>
          <w:szCs w:val="28"/>
        </w:rPr>
        <w:t xml:space="preserve">                                             </w:t>
      </w:r>
    </w:p>
    <w:p>
      <w:pPr>
        <w:pStyle w:val="4"/>
        <w:widowControl/>
        <w:spacing w:beforeAutospacing="0" w:afterAutospacing="0" w:line="504" w:lineRule="atLeast"/>
        <w:jc w:val="center"/>
        <w:rPr>
          <w:rFonts w:ascii="仿宋" w:hAnsi="仿宋" w:eastAsia="仿宋" w:cs="仿宋"/>
          <w:sz w:val="28"/>
          <w:szCs w:val="28"/>
        </w:rPr>
      </w:pPr>
      <w:r>
        <w:rPr>
          <w:rFonts w:hint="eastAsia" w:ascii="仿宋" w:hAnsi="仿宋" w:eastAsia="仿宋" w:cs="仿宋"/>
          <w:sz w:val="28"/>
          <w:szCs w:val="28"/>
        </w:rPr>
        <w:t xml:space="preserve">                                             本科生院</w:t>
      </w:r>
    </w:p>
    <w:p>
      <w:pPr>
        <w:pStyle w:val="4"/>
        <w:widowControl/>
        <w:spacing w:beforeAutospacing="0" w:afterAutospacing="0" w:line="504" w:lineRule="atLeast"/>
        <w:jc w:val="right"/>
        <w:rPr>
          <w:rFonts w:hint="eastAsia" w:ascii="仿宋_GB2312" w:hAnsi="仿宋" w:eastAsia="仿宋_GB2312" w:cs="仿宋"/>
          <w:sz w:val="28"/>
          <w:szCs w:val="28"/>
        </w:rPr>
      </w:pPr>
      <w:r>
        <w:rPr>
          <w:rFonts w:hint="eastAsia" w:ascii="仿宋" w:hAnsi="仿宋" w:eastAsia="仿宋" w:cs="仿宋"/>
          <w:sz w:val="28"/>
          <w:szCs w:val="28"/>
        </w:rPr>
        <w:t>2023年</w:t>
      </w:r>
      <w:r>
        <w:rPr>
          <w:rFonts w:ascii="仿宋" w:hAnsi="仿宋" w:eastAsia="仿宋" w:cs="仿宋"/>
          <w:sz w:val="28"/>
          <w:szCs w:val="28"/>
        </w:rPr>
        <w:t>3</w:t>
      </w:r>
      <w:r>
        <w:rPr>
          <w:rFonts w:hint="eastAsia" w:ascii="仿宋" w:hAnsi="仿宋" w:eastAsia="仿宋" w:cs="仿宋"/>
          <w:sz w:val="28"/>
          <w:szCs w:val="28"/>
        </w:rPr>
        <w:t>月</w:t>
      </w:r>
      <w:r>
        <w:rPr>
          <w:rFonts w:ascii="仿宋" w:hAnsi="仿宋" w:eastAsia="仿宋" w:cs="仿宋"/>
          <w:sz w:val="28"/>
          <w:szCs w:val="28"/>
        </w:rPr>
        <w:t>2</w:t>
      </w:r>
      <w:r>
        <w:rPr>
          <w:rFonts w:hint="eastAsia" w:ascii="仿宋" w:hAnsi="仿宋" w:eastAsia="仿宋" w:cs="仿宋"/>
          <w:sz w:val="28"/>
          <w:szCs w:val="28"/>
          <w:lang w:val="en-US" w:eastAsia="zh-CN"/>
        </w:rPr>
        <w:t>8</w:t>
      </w:r>
      <w:bookmarkStart w:id="0" w:name="_GoBack"/>
      <w:bookmarkEnd w:id="0"/>
      <w:r>
        <w:rPr>
          <w:rFonts w:hint="eastAsia" w:ascii="仿宋" w:hAnsi="仿宋" w:eastAsia="仿宋" w:cs="仿宋"/>
          <w:sz w:val="28"/>
          <w:szCs w:val="28"/>
        </w:rPr>
        <w:t>日</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w:t>
    </w:r>
    <w:r>
      <w:rPr>
        <w:rStyle w:val="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E1ZGI3ODA1OGRiODUyMWM4YjU3MWM2NjBiZjEyOTMifQ=="/>
  </w:docVars>
  <w:rsids>
    <w:rsidRoot w:val="006B146D"/>
    <w:rsid w:val="00142D01"/>
    <w:rsid w:val="006B146D"/>
    <w:rsid w:val="00B97A0A"/>
    <w:rsid w:val="00D62BDA"/>
    <w:rsid w:val="54E05EAE"/>
    <w:rsid w:val="5CD01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0"/>
    <w:pPr>
      <w:tabs>
        <w:tab w:val="center" w:pos="4153"/>
        <w:tab w:val="right" w:pos="8306"/>
      </w:tabs>
      <w:snapToGrid w:val="0"/>
      <w:jc w:val="left"/>
    </w:pPr>
    <w:rPr>
      <w:sz w:val="18"/>
      <w:szCs w:val="18"/>
    </w:rPr>
  </w:style>
  <w:style w:type="paragraph" w:styleId="3">
    <w:name w:val="header"/>
    <w:basedOn w:val="1"/>
    <w:link w:val="9"/>
    <w:unhideWhenUsed/>
    <w:uiPriority w:val="99"/>
    <w:pP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page number"/>
    <w:basedOn w:val="6"/>
    <w:qFormat/>
    <w:uiPriority w:val="0"/>
  </w:style>
  <w:style w:type="character" w:customStyle="1" w:styleId="9">
    <w:name w:val="页眉 字符"/>
    <w:basedOn w:val="6"/>
    <w:link w:val="3"/>
    <w:uiPriority w:val="99"/>
    <w:rPr>
      <w:sz w:val="18"/>
      <w:szCs w:val="18"/>
    </w:rPr>
  </w:style>
  <w:style w:type="character" w:customStyle="1" w:styleId="10">
    <w:name w:val="页脚 字符"/>
    <w:basedOn w:val="6"/>
    <w:link w:val="2"/>
    <w:qFormat/>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2085</Words>
  <Characters>2201</Characters>
  <Lines>17</Lines>
  <Paragraphs>4</Paragraphs>
  <TotalTime>2</TotalTime>
  <ScaleCrop>false</ScaleCrop>
  <LinksUpToDate>false</LinksUpToDate>
  <CharactersWithSpaces>2291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2023-03-27T07:54:00Z</dcterms:created>
  <dc:creator>Keshasha4586@outlook.com</dc:creator>
  <cp:lastModifiedBy>小</cp:lastModifiedBy>
  <dcterms:modified xsi:type="dcterms:W3CDTF">2023-03-28T02:32:01Z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C13C0F65D00F46C0A18FBC8325DD745B</vt:lpwstr>
  </property>
</Properties>
</file>