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88" w:rsidRPr="00887294" w:rsidRDefault="00A5783E" w:rsidP="00887294">
      <w:pPr>
        <w:jc w:val="center"/>
        <w:rPr>
          <w:rFonts w:ascii="黑体" w:eastAsia="黑体" w:hAnsi="黑体"/>
          <w:sz w:val="36"/>
        </w:rPr>
      </w:pPr>
      <w:r w:rsidRPr="00887294">
        <w:rPr>
          <w:rFonts w:ascii="黑体" w:eastAsia="黑体" w:hAnsi="黑体" w:hint="eastAsia"/>
          <w:sz w:val="36"/>
        </w:rPr>
        <w:t>关于深入开展混合式、翻转式课堂教学的实施意见</w:t>
      </w:r>
    </w:p>
    <w:p w:rsidR="00A5783E" w:rsidRPr="00887294" w:rsidRDefault="00A5783E">
      <w:pPr>
        <w:rPr>
          <w:rFonts w:ascii="仿宋" w:eastAsia="仿宋" w:hAnsi="仿宋"/>
          <w:sz w:val="28"/>
        </w:rPr>
      </w:pPr>
      <w:r w:rsidRPr="00887294">
        <w:rPr>
          <w:rFonts w:ascii="仿宋" w:eastAsia="仿宋" w:hAnsi="仿宋" w:hint="eastAsia"/>
          <w:sz w:val="28"/>
        </w:rPr>
        <w:t>各学院:</w:t>
      </w:r>
    </w:p>
    <w:p w:rsidR="00A5783E" w:rsidRPr="00887294" w:rsidRDefault="00A5783E" w:rsidP="00887294">
      <w:pPr>
        <w:ind w:firstLineChars="200" w:firstLine="560"/>
        <w:rPr>
          <w:rFonts w:ascii="仿宋" w:eastAsia="仿宋" w:hAnsi="仿宋"/>
          <w:sz w:val="28"/>
        </w:rPr>
      </w:pPr>
      <w:r w:rsidRPr="00887294">
        <w:rPr>
          <w:rFonts w:ascii="仿宋" w:eastAsia="仿宋" w:hAnsi="仿宋" w:hint="eastAsia"/>
          <w:sz w:val="28"/>
        </w:rPr>
        <w:t>为进一步推进信息技术与教育教学的深度融合，实现 “十三五”期间全校30%的课堂开展混合式、翻转式课堂教学的目标，根据 “四个转变”的基本要求，特制定本实施意见，请各学院</w:t>
      </w:r>
      <w:r w:rsidR="007473E0">
        <w:rPr>
          <w:rFonts w:ascii="仿宋" w:eastAsia="仿宋" w:hAnsi="仿宋" w:hint="eastAsia"/>
          <w:sz w:val="28"/>
        </w:rPr>
        <w:t>参</w:t>
      </w:r>
      <w:bookmarkStart w:id="0" w:name="_GoBack"/>
      <w:bookmarkEnd w:id="0"/>
      <w:r w:rsidRPr="00887294">
        <w:rPr>
          <w:rFonts w:ascii="仿宋" w:eastAsia="仿宋" w:hAnsi="仿宋" w:hint="eastAsia"/>
          <w:sz w:val="28"/>
        </w:rPr>
        <w:t>照执行。</w:t>
      </w:r>
    </w:p>
    <w:p w:rsidR="00A5783E" w:rsidRPr="00887294" w:rsidRDefault="00A5783E" w:rsidP="00887294">
      <w:pPr>
        <w:rPr>
          <w:rFonts w:ascii="仿宋" w:eastAsia="仿宋" w:hAnsi="仿宋"/>
          <w:b/>
          <w:sz w:val="28"/>
        </w:rPr>
      </w:pPr>
      <w:r w:rsidRPr="00887294">
        <w:rPr>
          <w:rFonts w:ascii="仿宋" w:eastAsia="仿宋" w:hAnsi="仿宋" w:hint="eastAsia"/>
          <w:b/>
          <w:sz w:val="28"/>
        </w:rPr>
        <w:t>一、实施标准</w:t>
      </w:r>
    </w:p>
    <w:p w:rsidR="00A5783E" w:rsidRPr="00887294" w:rsidRDefault="00A5783E" w:rsidP="00A5783E">
      <w:pPr>
        <w:ind w:firstLine="420"/>
        <w:rPr>
          <w:rFonts w:ascii="仿宋" w:eastAsia="仿宋" w:hAnsi="仿宋"/>
          <w:sz w:val="28"/>
        </w:rPr>
      </w:pPr>
      <w:r w:rsidRPr="00887294">
        <w:rPr>
          <w:rFonts w:ascii="仿宋" w:eastAsia="仿宋" w:hAnsi="仿宋" w:hint="eastAsia"/>
          <w:sz w:val="28"/>
        </w:rPr>
        <w:t>1.混合式课堂：混合式课堂指采用混合式教学模式（B-Learning）授课的课堂。混合式教学模式是指把传统面授教学方式与网络在线教学方式相结合，既发挥教师引导、启发、监控教学过程的主导作用，又充分体现学生作为学习过程主体的主动性、积极性与创造性的教学模式。（具体参见</w:t>
      </w:r>
      <w:r w:rsidR="007D6864" w:rsidRPr="007D6864">
        <w:rPr>
          <w:rFonts w:ascii="仿宋" w:eastAsia="仿宋" w:hAnsi="仿宋" w:hint="eastAsia"/>
          <w:sz w:val="28"/>
        </w:rPr>
        <w:t>附件1：华中师范大学混合式课堂教学实施基本要求</w:t>
      </w:r>
      <w:r w:rsidRPr="00887294">
        <w:rPr>
          <w:rFonts w:ascii="仿宋" w:eastAsia="仿宋" w:hAnsi="仿宋" w:hint="eastAsia"/>
          <w:sz w:val="28"/>
        </w:rPr>
        <w:t>）</w:t>
      </w:r>
    </w:p>
    <w:p w:rsidR="00A5783E" w:rsidRPr="00887294" w:rsidRDefault="00A5783E" w:rsidP="00A5783E">
      <w:pPr>
        <w:ind w:firstLine="420"/>
        <w:rPr>
          <w:rFonts w:ascii="仿宋" w:eastAsia="仿宋" w:hAnsi="仿宋"/>
          <w:sz w:val="28"/>
        </w:rPr>
      </w:pPr>
      <w:r w:rsidRPr="00887294">
        <w:rPr>
          <w:rFonts w:ascii="仿宋" w:eastAsia="仿宋" w:hAnsi="仿宋" w:hint="eastAsia"/>
          <w:sz w:val="28"/>
        </w:rPr>
        <w:t>2.翻转式课堂：翻转课堂（Flipped Classroom），也被称为颠倒的课堂。是相比于传统课堂教学结构而言的一种新的课堂教学结构。（具体参加</w:t>
      </w:r>
      <w:r w:rsidR="00C63F78" w:rsidRPr="00C63F78">
        <w:rPr>
          <w:rFonts w:ascii="仿宋" w:eastAsia="仿宋" w:hAnsi="仿宋" w:hint="eastAsia"/>
          <w:sz w:val="28"/>
        </w:rPr>
        <w:t>附件2：华中师范大学翻转课堂教学实施的基本要求</w:t>
      </w:r>
      <w:r w:rsidRPr="00887294">
        <w:rPr>
          <w:rFonts w:ascii="仿宋" w:eastAsia="仿宋" w:hAnsi="仿宋" w:hint="eastAsia"/>
          <w:sz w:val="28"/>
        </w:rPr>
        <w:t>）</w:t>
      </w:r>
    </w:p>
    <w:p w:rsidR="00A5783E" w:rsidRPr="00887294" w:rsidRDefault="00A5783E" w:rsidP="00887294">
      <w:pPr>
        <w:rPr>
          <w:rFonts w:ascii="仿宋" w:eastAsia="仿宋" w:hAnsi="仿宋"/>
          <w:b/>
          <w:sz w:val="28"/>
        </w:rPr>
      </w:pPr>
      <w:r w:rsidRPr="00887294">
        <w:rPr>
          <w:rFonts w:ascii="仿宋" w:eastAsia="仿宋" w:hAnsi="仿宋" w:hint="eastAsia"/>
          <w:b/>
          <w:sz w:val="28"/>
        </w:rPr>
        <w:t>二、具体要求</w:t>
      </w:r>
    </w:p>
    <w:p w:rsidR="00A5783E" w:rsidRPr="00887294" w:rsidRDefault="00A5783E" w:rsidP="00A5783E">
      <w:pPr>
        <w:ind w:firstLine="420"/>
        <w:rPr>
          <w:rFonts w:ascii="仿宋" w:eastAsia="仿宋" w:hAnsi="仿宋"/>
          <w:sz w:val="28"/>
        </w:rPr>
      </w:pPr>
      <w:r w:rsidRPr="00887294">
        <w:rPr>
          <w:rFonts w:ascii="仿宋" w:eastAsia="仿宋" w:hAnsi="仿宋" w:hint="eastAsia"/>
          <w:sz w:val="28"/>
        </w:rPr>
        <w:t>1.</w:t>
      </w:r>
      <w:r w:rsidR="002A12F0" w:rsidRPr="00887294">
        <w:rPr>
          <w:rFonts w:ascii="仿宋" w:eastAsia="仿宋" w:hAnsi="仿宋" w:hint="eastAsia"/>
          <w:sz w:val="28"/>
        </w:rPr>
        <w:t>各学院由教学副院长牵头，组织全院教师针对混合式、翻转式课堂教学开展专题学习和讨论，选拔一批优秀教师有计划、有针对性的开展混合式、翻转式课堂建设；</w:t>
      </w:r>
    </w:p>
    <w:p w:rsidR="00F00A24" w:rsidRPr="00887294" w:rsidRDefault="00F00A24" w:rsidP="00F00A24">
      <w:pPr>
        <w:ind w:firstLine="420"/>
        <w:rPr>
          <w:rFonts w:ascii="仿宋" w:eastAsia="仿宋" w:hAnsi="仿宋"/>
          <w:sz w:val="28"/>
        </w:rPr>
      </w:pPr>
      <w:r w:rsidRPr="00887294">
        <w:rPr>
          <w:rFonts w:ascii="仿宋" w:eastAsia="仿宋" w:hAnsi="仿宋" w:hint="eastAsia"/>
          <w:sz w:val="28"/>
        </w:rPr>
        <w:t>2.各学院要进一步加强课程资源建设力度，</w:t>
      </w:r>
      <w:r w:rsidR="004D114F">
        <w:rPr>
          <w:rFonts w:ascii="仿宋" w:eastAsia="仿宋" w:hAnsi="仿宋" w:hint="eastAsia"/>
          <w:sz w:val="28"/>
        </w:rPr>
        <w:t>特别是加强通</w:t>
      </w:r>
      <w:proofErr w:type="gramStart"/>
      <w:r w:rsidR="004D114F">
        <w:rPr>
          <w:rFonts w:ascii="仿宋" w:eastAsia="仿宋" w:hAnsi="仿宋" w:hint="eastAsia"/>
          <w:sz w:val="28"/>
        </w:rPr>
        <w:t>识核心课</w:t>
      </w:r>
      <w:proofErr w:type="gramEnd"/>
      <w:r w:rsidR="004D114F">
        <w:rPr>
          <w:rFonts w:ascii="仿宋" w:eastAsia="仿宋" w:hAnsi="仿宋" w:hint="eastAsia"/>
          <w:sz w:val="28"/>
        </w:rPr>
        <w:t>和专业主干课建设，</w:t>
      </w:r>
      <w:r w:rsidRPr="00887294">
        <w:rPr>
          <w:rFonts w:ascii="仿宋" w:eastAsia="仿宋" w:hAnsi="仿宋" w:hint="eastAsia"/>
          <w:sz w:val="28"/>
        </w:rPr>
        <w:t>不断升级和完善课程资源，打造精品课程</w:t>
      </w:r>
      <w:r w:rsidR="004D114F">
        <w:rPr>
          <w:rFonts w:ascii="仿宋" w:eastAsia="仿宋" w:hAnsi="仿宋" w:hint="eastAsia"/>
          <w:sz w:val="28"/>
        </w:rPr>
        <w:t>；</w:t>
      </w:r>
    </w:p>
    <w:p w:rsidR="00F00A24" w:rsidRPr="00887294" w:rsidRDefault="00F00A24" w:rsidP="00F00A24">
      <w:pPr>
        <w:ind w:firstLine="420"/>
        <w:rPr>
          <w:rFonts w:ascii="仿宋" w:eastAsia="仿宋" w:hAnsi="仿宋"/>
          <w:sz w:val="28"/>
        </w:rPr>
      </w:pPr>
      <w:r w:rsidRPr="00887294">
        <w:rPr>
          <w:rFonts w:ascii="仿宋" w:eastAsia="仿宋" w:hAnsi="仿宋" w:hint="eastAsia"/>
          <w:sz w:val="28"/>
        </w:rPr>
        <w:t>3.</w:t>
      </w:r>
      <w:r w:rsidR="004D114F">
        <w:rPr>
          <w:rFonts w:ascii="仿宋" w:eastAsia="仿宋" w:hAnsi="仿宋" w:hint="eastAsia"/>
          <w:sz w:val="28"/>
        </w:rPr>
        <w:t>各学院要充分利用已建成的数字化课程资源，开设混合课堂，</w:t>
      </w:r>
      <w:r w:rsidRPr="00887294">
        <w:rPr>
          <w:rFonts w:ascii="仿宋" w:eastAsia="仿宋" w:hAnsi="仿宋" w:hint="eastAsia"/>
          <w:sz w:val="28"/>
        </w:rPr>
        <w:lastRenderedPageBreak/>
        <w:t>课程资源认证为A、B类的课程必须开设混合式课堂；</w:t>
      </w:r>
    </w:p>
    <w:p w:rsidR="00F00A24" w:rsidRPr="00887294" w:rsidRDefault="00F00A24" w:rsidP="00F00A24">
      <w:pPr>
        <w:ind w:firstLine="420"/>
        <w:rPr>
          <w:rFonts w:ascii="仿宋" w:eastAsia="仿宋" w:hAnsi="仿宋"/>
          <w:sz w:val="28"/>
        </w:rPr>
      </w:pPr>
      <w:r w:rsidRPr="00887294">
        <w:rPr>
          <w:rFonts w:ascii="仿宋" w:eastAsia="仿宋" w:hAnsi="仿宋" w:hint="eastAsia"/>
          <w:sz w:val="28"/>
        </w:rPr>
        <w:t>4.</w:t>
      </w:r>
      <w:r w:rsidR="002A12F0" w:rsidRPr="00887294">
        <w:rPr>
          <w:rFonts w:ascii="仿宋" w:eastAsia="仿宋" w:hAnsi="仿宋" w:hint="eastAsia"/>
          <w:sz w:val="28"/>
        </w:rPr>
        <w:t>各学院</w:t>
      </w:r>
      <w:r w:rsidRPr="00887294">
        <w:rPr>
          <w:rFonts w:ascii="仿宋" w:eastAsia="仿宋" w:hAnsi="仿宋" w:hint="eastAsia"/>
          <w:sz w:val="28"/>
        </w:rPr>
        <w:t>参加学校教学创新奖</w:t>
      </w:r>
      <w:r w:rsidR="004D114F">
        <w:rPr>
          <w:rFonts w:ascii="仿宋" w:eastAsia="仿宋" w:hAnsi="仿宋" w:hint="eastAsia"/>
          <w:sz w:val="28"/>
        </w:rPr>
        <w:t>获奖教师</w:t>
      </w:r>
      <w:r w:rsidRPr="00887294">
        <w:rPr>
          <w:rFonts w:ascii="仿宋" w:eastAsia="仿宋" w:hAnsi="仿宋" w:hint="eastAsia"/>
          <w:sz w:val="28"/>
        </w:rPr>
        <w:t>以及参加过</w:t>
      </w:r>
      <w:r w:rsidR="002A12F0" w:rsidRPr="00887294">
        <w:rPr>
          <w:rFonts w:ascii="仿宋" w:eastAsia="仿宋" w:hAnsi="仿宋" w:hint="eastAsia"/>
          <w:sz w:val="28"/>
        </w:rPr>
        <w:t>信息化教学能力培训</w:t>
      </w:r>
      <w:r w:rsidRPr="00887294">
        <w:rPr>
          <w:rFonts w:ascii="仿宋" w:eastAsia="仿宋" w:hAnsi="仿宋" w:hint="eastAsia"/>
          <w:sz w:val="28"/>
        </w:rPr>
        <w:t>，尤其是被学校选派参加</w:t>
      </w:r>
      <w:r w:rsidR="004D114F">
        <w:rPr>
          <w:rFonts w:ascii="仿宋" w:eastAsia="仿宋" w:hAnsi="仿宋" w:hint="eastAsia"/>
          <w:sz w:val="28"/>
        </w:rPr>
        <w:t>美国纽约州立大学奥斯威戈分校</w:t>
      </w:r>
      <w:r w:rsidRPr="00887294">
        <w:rPr>
          <w:rFonts w:ascii="仿宋" w:eastAsia="仿宋" w:hAnsi="仿宋" w:hint="eastAsia"/>
          <w:sz w:val="28"/>
        </w:rPr>
        <w:t>培训的教师，必须在课堂教学中采用混合式、翻转式教学形式；</w:t>
      </w:r>
    </w:p>
    <w:p w:rsidR="00F00A24" w:rsidRPr="00887294" w:rsidRDefault="00F00A24" w:rsidP="00F00A24">
      <w:pPr>
        <w:ind w:firstLine="420"/>
        <w:rPr>
          <w:rFonts w:ascii="仿宋" w:eastAsia="仿宋" w:hAnsi="仿宋"/>
          <w:sz w:val="28"/>
        </w:rPr>
      </w:pPr>
      <w:r w:rsidRPr="00887294">
        <w:rPr>
          <w:rFonts w:ascii="仿宋" w:eastAsia="仿宋" w:hAnsi="仿宋" w:hint="eastAsia"/>
          <w:sz w:val="28"/>
        </w:rPr>
        <w:t>5.</w:t>
      </w:r>
      <w:r w:rsidR="009A0E2B" w:rsidRPr="00887294">
        <w:rPr>
          <w:rFonts w:ascii="仿宋" w:eastAsia="仿宋" w:hAnsi="仿宋" w:hint="eastAsia"/>
          <w:sz w:val="28"/>
        </w:rPr>
        <w:t>各学院要</w:t>
      </w:r>
      <w:r w:rsidR="004D114F">
        <w:rPr>
          <w:rFonts w:ascii="仿宋" w:eastAsia="仿宋" w:hAnsi="仿宋" w:hint="eastAsia"/>
          <w:sz w:val="28"/>
        </w:rPr>
        <w:t>提前做好教学计划安排，并</w:t>
      </w:r>
      <w:r w:rsidR="009A0E2B" w:rsidRPr="00887294">
        <w:rPr>
          <w:rFonts w:ascii="仿宋" w:eastAsia="仿宋" w:hAnsi="仿宋" w:hint="eastAsia"/>
          <w:sz w:val="28"/>
        </w:rPr>
        <w:t>及时做好相关</w:t>
      </w:r>
      <w:r w:rsidR="004D114F">
        <w:rPr>
          <w:rFonts w:ascii="仿宋" w:eastAsia="仿宋" w:hAnsi="仿宋" w:hint="eastAsia"/>
          <w:sz w:val="28"/>
        </w:rPr>
        <w:t>申报、</w:t>
      </w:r>
      <w:r w:rsidR="009A0E2B" w:rsidRPr="00887294">
        <w:rPr>
          <w:rFonts w:ascii="仿宋" w:eastAsia="仿宋" w:hAnsi="仿宋" w:hint="eastAsia"/>
          <w:sz w:val="28"/>
        </w:rPr>
        <w:t>统计</w:t>
      </w:r>
      <w:r w:rsidR="004D114F">
        <w:rPr>
          <w:rFonts w:ascii="仿宋" w:eastAsia="仿宋" w:hAnsi="仿宋" w:hint="eastAsia"/>
          <w:sz w:val="28"/>
        </w:rPr>
        <w:t>及期末年末总结</w:t>
      </w:r>
      <w:r w:rsidR="009A0E2B" w:rsidRPr="00887294">
        <w:rPr>
          <w:rFonts w:ascii="仿宋" w:eastAsia="仿宋" w:hAnsi="仿宋" w:hint="eastAsia"/>
          <w:sz w:val="28"/>
        </w:rPr>
        <w:t>工作，完成混合式、翻转式课堂比例达到20%的目标任务。</w:t>
      </w:r>
    </w:p>
    <w:p w:rsidR="009A0E2B" w:rsidRPr="00887294" w:rsidRDefault="009A0E2B" w:rsidP="00F00A24">
      <w:pPr>
        <w:ind w:firstLine="420"/>
        <w:rPr>
          <w:rFonts w:ascii="仿宋" w:eastAsia="仿宋" w:hAnsi="仿宋"/>
          <w:b/>
          <w:sz w:val="28"/>
        </w:rPr>
      </w:pPr>
      <w:r w:rsidRPr="00887294">
        <w:rPr>
          <w:rFonts w:ascii="仿宋" w:eastAsia="仿宋" w:hAnsi="仿宋" w:hint="eastAsia"/>
          <w:b/>
          <w:sz w:val="28"/>
        </w:rPr>
        <w:t>三、条件保障</w:t>
      </w:r>
    </w:p>
    <w:p w:rsidR="009A0E2B" w:rsidRPr="00887294" w:rsidRDefault="009A0E2B" w:rsidP="00F00A24">
      <w:pPr>
        <w:ind w:firstLine="420"/>
        <w:rPr>
          <w:rFonts w:ascii="仿宋" w:eastAsia="仿宋" w:hAnsi="仿宋"/>
          <w:sz w:val="28"/>
        </w:rPr>
      </w:pPr>
      <w:r w:rsidRPr="00887294">
        <w:rPr>
          <w:rFonts w:ascii="仿宋" w:eastAsia="仿宋" w:hAnsi="仿宋" w:hint="eastAsia"/>
          <w:sz w:val="28"/>
        </w:rPr>
        <w:t>1.学校为开展混合式、翻转式课堂教学提供合适的教学环境，优先安排教室和教学时间；</w:t>
      </w:r>
    </w:p>
    <w:p w:rsidR="009A0E2B" w:rsidRPr="00887294" w:rsidRDefault="009A0E2B" w:rsidP="00F00A24">
      <w:pPr>
        <w:ind w:firstLine="420"/>
        <w:rPr>
          <w:rFonts w:ascii="仿宋" w:eastAsia="仿宋" w:hAnsi="仿宋"/>
          <w:sz w:val="28"/>
        </w:rPr>
      </w:pPr>
      <w:r w:rsidRPr="00887294">
        <w:rPr>
          <w:rFonts w:ascii="仿宋" w:eastAsia="仿宋" w:hAnsi="仿宋" w:hint="eastAsia"/>
          <w:sz w:val="28"/>
        </w:rPr>
        <w:t>2.</w:t>
      </w:r>
      <w:r w:rsidR="004D114F">
        <w:rPr>
          <w:rFonts w:ascii="仿宋" w:eastAsia="仿宋" w:hAnsi="仿宋" w:hint="eastAsia"/>
          <w:sz w:val="28"/>
        </w:rPr>
        <w:t>各学院优先为</w:t>
      </w:r>
      <w:r w:rsidRPr="00887294">
        <w:rPr>
          <w:rFonts w:ascii="仿宋" w:eastAsia="仿宋" w:hAnsi="仿宋" w:hint="eastAsia"/>
          <w:sz w:val="28"/>
        </w:rPr>
        <w:t>开展混合式、翻转式课堂教学的课堂配备一定数量的助教，开展辅助教学；</w:t>
      </w:r>
    </w:p>
    <w:p w:rsidR="004D114F" w:rsidRDefault="009A0E2B" w:rsidP="007473E0">
      <w:pPr>
        <w:ind w:firstLine="420"/>
        <w:rPr>
          <w:rFonts w:ascii="仿宋" w:eastAsia="仿宋" w:hAnsi="仿宋" w:hint="eastAsia"/>
          <w:sz w:val="28"/>
        </w:rPr>
      </w:pPr>
      <w:r w:rsidRPr="00887294">
        <w:rPr>
          <w:rFonts w:ascii="仿宋" w:eastAsia="仿宋" w:hAnsi="仿宋" w:hint="eastAsia"/>
          <w:sz w:val="28"/>
        </w:rPr>
        <w:t>3.</w:t>
      </w:r>
      <w:r w:rsidR="004D114F">
        <w:rPr>
          <w:rFonts w:ascii="仿宋" w:eastAsia="仿宋" w:hAnsi="仿宋" w:hint="eastAsia"/>
          <w:sz w:val="28"/>
        </w:rPr>
        <w:t>各学院在混合课堂、翻转式课堂工作量的计算上乘以相应系数，混合课堂可以按不超过1.5倍计算，翻转课堂可以按不超过2倍计算。</w:t>
      </w:r>
    </w:p>
    <w:p w:rsidR="007473E0" w:rsidRPr="007473E0" w:rsidRDefault="007473E0" w:rsidP="007473E0">
      <w:pPr>
        <w:ind w:firstLine="420"/>
        <w:rPr>
          <w:rFonts w:ascii="仿宋" w:eastAsia="仿宋" w:hAnsi="仿宋"/>
          <w:sz w:val="28"/>
        </w:rPr>
      </w:pPr>
    </w:p>
    <w:p w:rsidR="00887294" w:rsidRDefault="00887294" w:rsidP="00887294">
      <w:pPr>
        <w:ind w:firstLineChars="2350" w:firstLine="6580"/>
        <w:rPr>
          <w:rFonts w:ascii="仿宋" w:eastAsia="仿宋" w:hAnsi="仿宋"/>
          <w:sz w:val="28"/>
        </w:rPr>
      </w:pPr>
      <w:r>
        <w:rPr>
          <w:rFonts w:ascii="仿宋" w:eastAsia="仿宋" w:hAnsi="仿宋" w:hint="eastAsia"/>
          <w:sz w:val="28"/>
        </w:rPr>
        <w:t>教务处</w:t>
      </w:r>
    </w:p>
    <w:p w:rsidR="00887294" w:rsidRPr="00887294" w:rsidRDefault="00887294" w:rsidP="00887294">
      <w:pPr>
        <w:ind w:firstLineChars="2100" w:firstLine="5880"/>
        <w:rPr>
          <w:rFonts w:ascii="仿宋" w:eastAsia="仿宋" w:hAnsi="仿宋"/>
          <w:sz w:val="28"/>
        </w:rPr>
      </w:pPr>
      <w:r>
        <w:rPr>
          <w:rFonts w:ascii="仿宋" w:eastAsia="仿宋" w:hAnsi="仿宋" w:hint="eastAsia"/>
          <w:sz w:val="28"/>
        </w:rPr>
        <w:t>2017年</w:t>
      </w:r>
      <w:r w:rsidR="007473E0">
        <w:rPr>
          <w:rFonts w:ascii="仿宋" w:eastAsia="仿宋" w:hAnsi="仿宋" w:hint="eastAsia"/>
          <w:sz w:val="28"/>
        </w:rPr>
        <w:t>6</w:t>
      </w:r>
      <w:r>
        <w:rPr>
          <w:rFonts w:ascii="仿宋" w:eastAsia="仿宋" w:hAnsi="仿宋" w:hint="eastAsia"/>
          <w:sz w:val="28"/>
        </w:rPr>
        <w:t>月</w:t>
      </w:r>
      <w:r w:rsidR="007473E0">
        <w:rPr>
          <w:rFonts w:ascii="仿宋" w:eastAsia="仿宋" w:hAnsi="仿宋" w:hint="eastAsia"/>
          <w:sz w:val="28"/>
        </w:rPr>
        <w:t>30</w:t>
      </w:r>
      <w:r>
        <w:rPr>
          <w:rFonts w:ascii="仿宋" w:eastAsia="仿宋" w:hAnsi="仿宋" w:hint="eastAsia"/>
          <w:sz w:val="28"/>
        </w:rPr>
        <w:t>日</w:t>
      </w:r>
    </w:p>
    <w:sectPr w:rsidR="00887294" w:rsidRPr="008872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5015E"/>
    <w:multiLevelType w:val="hybridMultilevel"/>
    <w:tmpl w:val="061A75D2"/>
    <w:lvl w:ilvl="0" w:tplc="FD9AA51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1C"/>
    <w:rsid w:val="00047788"/>
    <w:rsid w:val="002A12F0"/>
    <w:rsid w:val="004D114F"/>
    <w:rsid w:val="006B761C"/>
    <w:rsid w:val="007473E0"/>
    <w:rsid w:val="007D6864"/>
    <w:rsid w:val="00887294"/>
    <w:rsid w:val="009A0E2B"/>
    <w:rsid w:val="00A5783E"/>
    <w:rsid w:val="00C63F78"/>
    <w:rsid w:val="00F0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3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133</Words>
  <Characters>762</Characters>
  <Application>Microsoft Office Word</Application>
  <DocSecurity>0</DocSecurity>
  <Lines>6</Lines>
  <Paragraphs>1</Paragraphs>
  <ScaleCrop>false</ScaleCrop>
  <Company>Sky123.Org</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cp:revision>
  <dcterms:created xsi:type="dcterms:W3CDTF">2017-03-13T02:00:00Z</dcterms:created>
  <dcterms:modified xsi:type="dcterms:W3CDTF">2017-06-30T02:32:00Z</dcterms:modified>
</cp:coreProperties>
</file>