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964" w:firstLineChars="300"/>
        <w:jc w:val="both"/>
        <w:rPr>
          <w:rFonts w:ascii="宋体" w:hAnsi="宋体"/>
          <w:b/>
          <w:sz w:val="32"/>
          <w:szCs w:val="24"/>
        </w:rPr>
      </w:pPr>
      <w:bookmarkStart w:id="0" w:name="_GoBack"/>
      <w:bookmarkEnd w:id="0"/>
      <w:r>
        <w:rPr>
          <w:rFonts w:hint="eastAsia" w:ascii="宋体" w:hAnsi="宋体"/>
          <w:b/>
          <w:sz w:val="32"/>
          <w:szCs w:val="24"/>
          <w:lang w:eastAsia="zh-CN"/>
        </w:rPr>
        <w:t>华中师范大学</w:t>
      </w:r>
      <w:r>
        <w:rPr>
          <w:rFonts w:hint="eastAsia" w:ascii="宋体" w:hAnsi="宋体"/>
          <w:b/>
          <w:sz w:val="32"/>
          <w:szCs w:val="24"/>
        </w:rPr>
        <w:t>尔雅网络公选课课程学习说明</w:t>
      </w:r>
    </w:p>
    <w:p>
      <w:pPr>
        <w:spacing w:line="440" w:lineRule="exact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各位同学：</w:t>
      </w:r>
    </w:p>
    <w:p>
      <w:pPr>
        <w:spacing w:line="440" w:lineRule="exact"/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本学期</w:t>
      </w:r>
      <w:r>
        <w:rPr>
          <w:rFonts w:hint="eastAsia" w:ascii="宋体" w:hAnsi="宋体"/>
          <w:szCs w:val="21"/>
          <w:lang w:eastAsia="zh-CN"/>
        </w:rPr>
        <w:t>尔雅选修课线上学习具体事宜如下：</w:t>
      </w:r>
    </w:p>
    <w:p>
      <w:pPr>
        <w:spacing w:line="440" w:lineRule="exact"/>
        <w:ind w:firstLine="422" w:firstLineChars="200"/>
        <w:jc w:val="left"/>
        <w:rPr>
          <w:rFonts w:ascii="宋体" w:hAnsi="宋体"/>
          <w:b/>
          <w:szCs w:val="21"/>
        </w:rPr>
      </w:pPr>
      <w:r>
        <w:rPr>
          <w:rFonts w:hint="eastAsia"/>
          <w:b/>
          <w:szCs w:val="21"/>
        </w:rPr>
        <w:t>一、学习时间</w:t>
      </w:r>
    </w:p>
    <w:p>
      <w:pPr>
        <w:spacing w:line="440" w:lineRule="exact"/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课程学习时间为：</w:t>
      </w:r>
      <w:r>
        <w:rPr>
          <w:rFonts w:hint="eastAsia" w:ascii="宋体" w:hAnsi="宋体"/>
          <w:color w:val="FF0000"/>
          <w:szCs w:val="21"/>
          <w:u w:val="single"/>
        </w:rPr>
        <w:t>2018年</w:t>
      </w:r>
      <w:r>
        <w:rPr>
          <w:rFonts w:hint="eastAsia" w:ascii="宋体" w:hAnsi="宋体"/>
          <w:color w:val="FF0000"/>
          <w:szCs w:val="21"/>
          <w:u w:val="single"/>
          <w:lang w:val="en-US" w:eastAsia="zh-CN"/>
        </w:rPr>
        <w:t>X</w:t>
      </w:r>
      <w:r>
        <w:rPr>
          <w:rFonts w:hint="eastAsia" w:ascii="宋体" w:hAnsi="宋体"/>
          <w:color w:val="FF0000"/>
          <w:szCs w:val="21"/>
          <w:u w:val="single"/>
        </w:rPr>
        <w:t>月</w:t>
      </w:r>
      <w:r>
        <w:rPr>
          <w:rFonts w:hint="eastAsia" w:ascii="宋体" w:hAnsi="宋体"/>
          <w:color w:val="FF0000"/>
          <w:szCs w:val="21"/>
          <w:u w:val="single"/>
          <w:lang w:val="en-US" w:eastAsia="zh-CN"/>
        </w:rPr>
        <w:t>X</w:t>
      </w:r>
      <w:r>
        <w:rPr>
          <w:rFonts w:hint="eastAsia" w:ascii="宋体" w:hAnsi="宋体"/>
          <w:color w:val="FF0000"/>
          <w:szCs w:val="21"/>
          <w:u w:val="single"/>
        </w:rPr>
        <w:t>日— 2018年</w:t>
      </w:r>
      <w:r>
        <w:rPr>
          <w:rFonts w:hint="eastAsia" w:ascii="宋体" w:hAnsi="宋体"/>
          <w:color w:val="FF0000"/>
          <w:szCs w:val="21"/>
          <w:u w:val="single"/>
          <w:lang w:val="en-US" w:eastAsia="zh-CN"/>
        </w:rPr>
        <w:t>X</w:t>
      </w:r>
      <w:r>
        <w:rPr>
          <w:rFonts w:hint="eastAsia" w:ascii="宋体" w:hAnsi="宋体"/>
          <w:color w:val="FF0000"/>
          <w:szCs w:val="21"/>
          <w:u w:val="single"/>
        </w:rPr>
        <w:t>月</w:t>
      </w:r>
      <w:r>
        <w:rPr>
          <w:rFonts w:hint="eastAsia" w:ascii="宋体" w:hAnsi="宋体"/>
          <w:color w:val="FF0000"/>
          <w:szCs w:val="21"/>
          <w:u w:val="single"/>
          <w:lang w:val="en-US" w:eastAsia="zh-CN"/>
        </w:rPr>
        <w:t>X</w:t>
      </w:r>
      <w:r>
        <w:rPr>
          <w:rFonts w:hint="eastAsia" w:ascii="宋体" w:hAnsi="宋体"/>
          <w:color w:val="FF0000"/>
          <w:szCs w:val="21"/>
          <w:u w:val="single"/>
        </w:rPr>
        <w:t xml:space="preserve">日 </w:t>
      </w:r>
      <w:r>
        <w:rPr>
          <w:rFonts w:hint="eastAsia" w:ascii="宋体" w:hAnsi="宋体"/>
          <w:szCs w:val="21"/>
        </w:rPr>
        <w:t xml:space="preserve"> ，学生在此期间可自行安排学习进度（</w:t>
      </w:r>
      <w:r>
        <w:rPr>
          <w:rFonts w:hint="eastAsia" w:ascii="宋体" w:hAnsi="宋体"/>
          <w:color w:val="FF0000"/>
          <w:szCs w:val="21"/>
        </w:rPr>
        <w:t>随学随考</w:t>
      </w:r>
      <w:r>
        <w:rPr>
          <w:rFonts w:hint="eastAsia" w:ascii="宋体" w:hAnsi="宋体"/>
          <w:szCs w:val="21"/>
        </w:rPr>
        <w:t>）。</w:t>
      </w:r>
    </w:p>
    <w:p>
      <w:pPr>
        <w:numPr>
          <w:ilvl w:val="0"/>
          <w:numId w:val="1"/>
        </w:numPr>
        <w:spacing w:line="440" w:lineRule="exact"/>
        <w:ind w:firstLine="422" w:firstLineChars="200"/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  <w:lang w:eastAsia="zh-CN"/>
        </w:rPr>
        <w:t>在线</w:t>
      </w:r>
      <w:r>
        <w:rPr>
          <w:rFonts w:hint="eastAsia"/>
          <w:b/>
          <w:szCs w:val="21"/>
        </w:rPr>
        <w:t>学习方式</w:t>
      </w:r>
    </w:p>
    <w:p>
      <w:pPr>
        <w:numPr>
          <w:ilvl w:val="0"/>
          <w:numId w:val="0"/>
        </w:numPr>
        <w:spacing w:line="440" w:lineRule="exact"/>
        <w:jc w:val="left"/>
        <w:rPr>
          <w:rFonts w:hint="eastAsia" w:eastAsia="宋体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1、PC端学习</w:t>
      </w:r>
    </w:p>
    <w:p>
      <w:pPr>
        <w:spacing w:line="440" w:lineRule="exact"/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在线观看课程内容、课程资源，在线完成作业等进行自主学习；参与在线互动讨论、提问并获取解答，根据课程考核要求独立完成考核内容。</w:t>
      </w:r>
    </w:p>
    <w:p>
      <w:pPr>
        <w:spacing w:line="440" w:lineRule="exact"/>
        <w:ind w:firstLine="422" w:firstLineChars="200"/>
        <w:rPr>
          <w:rFonts w:ascii="宋体" w:hAnsi="宋体"/>
          <w:b/>
          <w:color w:val="0070C0"/>
          <w:szCs w:val="21"/>
          <w:u w:val="single"/>
        </w:rPr>
      </w:pPr>
      <w:r>
        <w:rPr>
          <w:rFonts w:hint="eastAsia" w:ascii="宋体" w:hAnsi="宋体"/>
          <w:b/>
          <w:szCs w:val="21"/>
        </w:rPr>
        <w:t>第一步</w:t>
      </w:r>
      <w:r>
        <w:rPr>
          <w:rFonts w:hint="eastAsia" w:ascii="宋体" w:hAnsi="宋体"/>
          <w:szCs w:val="21"/>
        </w:rPr>
        <w:t>：点击登录网址：</w:t>
      </w:r>
      <w:r>
        <w:rPr>
          <w:rFonts w:hint="eastAsia" w:ascii="宋体" w:hAnsi="宋体" w:cs="宋体"/>
          <w:b/>
          <w:bCs/>
          <w:color w:val="0000FF"/>
          <w:szCs w:val="21"/>
          <w:lang w:val="en-US" w:eastAsia="zh-CN"/>
        </w:rPr>
        <w:t>http：//</w:t>
      </w:r>
      <w:r>
        <w:rPr>
          <w:rFonts w:hint="eastAsia" w:ascii="宋体" w:hAnsi="宋体" w:cs="宋体"/>
          <w:b/>
          <w:bCs/>
          <w:color w:val="0000FF"/>
          <w:szCs w:val="21"/>
        </w:rPr>
        <w:t>ccnu.benke.chaoxing.com</w:t>
      </w:r>
    </w:p>
    <w:p>
      <w:pPr>
        <w:spacing w:line="44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进入</w:t>
      </w:r>
      <w:r>
        <w:rPr>
          <w:rFonts w:hint="eastAsia" w:ascii="宋体" w:hAnsi="宋体"/>
          <w:szCs w:val="21"/>
          <w:lang w:eastAsia="zh-CN"/>
        </w:rPr>
        <w:t>华中师范大学</w:t>
      </w:r>
      <w:r>
        <w:rPr>
          <w:rFonts w:hint="eastAsia" w:ascii="宋体" w:hAnsi="宋体"/>
          <w:szCs w:val="21"/>
        </w:rPr>
        <w:t>网络教学平台，在指定位置</w:t>
      </w:r>
      <w:r>
        <w:rPr>
          <w:rFonts w:hint="eastAsia" w:ascii="宋体" w:hAnsi="宋体"/>
          <w:b/>
          <w:szCs w:val="21"/>
        </w:rPr>
        <w:t>点击登录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ind w:firstLine="422" w:firstLineChars="200"/>
        <w:rPr>
          <w:rFonts w:hint="eastAsia" w:ascii="宋体" w:hAnsi="宋体" w:cs="宋体"/>
          <w:b/>
          <w:bCs/>
          <w:color w:val="0000FF"/>
          <w:szCs w:val="21"/>
        </w:rPr>
      </w:pPr>
      <w:r>
        <w:rPr>
          <w:rFonts w:hint="eastAsia" w:ascii="宋体" w:hAnsi="宋体" w:cs="宋体"/>
          <w:b/>
          <w:bCs/>
          <w:color w:val="0000FF"/>
          <w:szCs w:val="21"/>
        </w:rPr>
        <w:t>选课学生，通过自己的学号进行登录，初始密码为</w:t>
      </w:r>
      <w:r>
        <w:rPr>
          <w:rFonts w:ascii="宋体" w:hAnsi="宋体" w:cs="宋体"/>
          <w:b/>
          <w:bCs/>
          <w:color w:val="0000FF"/>
          <w:szCs w:val="21"/>
        </w:rPr>
        <w:t>:</w:t>
      </w:r>
      <w:r>
        <w:rPr>
          <w:rFonts w:ascii="Times New Roman" w:hAnsi="Times New Roman"/>
          <w:b/>
          <w:bCs/>
          <w:color w:val="0000FF"/>
          <w:szCs w:val="21"/>
        </w:rPr>
        <w:t>123456</w:t>
      </w:r>
      <w:r>
        <w:rPr>
          <w:rFonts w:hint="eastAsia" w:ascii="Times New Roman" w:hAnsi="Times New Roman"/>
          <w:b/>
          <w:bCs/>
          <w:color w:val="0000FF"/>
          <w:szCs w:val="21"/>
          <w:lang w:eastAsia="zh-CN"/>
        </w:rPr>
        <w:t>，</w:t>
      </w:r>
      <w:r>
        <w:rPr>
          <w:rFonts w:hint="eastAsia" w:ascii="宋体" w:hAnsi="宋体" w:cs="宋体"/>
          <w:b/>
          <w:bCs/>
          <w:color w:val="0000FF"/>
          <w:szCs w:val="21"/>
        </w:rPr>
        <w:t>之前登录过的是自己修改后的密码</w:t>
      </w:r>
      <w:r>
        <w:rPr>
          <w:rFonts w:hint="eastAsia" w:ascii="宋体" w:hAnsi="宋体" w:cs="宋体"/>
          <w:b/>
          <w:bCs/>
          <w:color w:val="0000FF"/>
          <w:szCs w:val="21"/>
          <w:lang w:eastAsia="zh-CN"/>
        </w:rPr>
        <w:t>，</w:t>
      </w:r>
      <w:r>
        <w:rPr>
          <w:rFonts w:hint="eastAsia" w:ascii="宋体" w:hAnsi="宋体" w:cs="宋体"/>
          <w:b/>
          <w:bCs/>
          <w:color w:val="0000FF"/>
          <w:szCs w:val="21"/>
        </w:rPr>
        <w:t>切勿自行注册账号。</w:t>
      </w:r>
    </w:p>
    <w:p>
      <w:pPr>
        <w:spacing w:line="440" w:lineRule="exact"/>
        <w:ind w:firstLine="420" w:firstLineChars="200"/>
        <w:rPr>
          <w:rFonts w:asci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5111115</wp:posOffset>
                </wp:positionH>
                <wp:positionV relativeFrom="paragraph">
                  <wp:posOffset>501015</wp:posOffset>
                </wp:positionV>
                <wp:extent cx="944880" cy="400685"/>
                <wp:effectExtent l="13970" t="0" r="31750" b="22225"/>
                <wp:wrapNone/>
                <wp:docPr id="9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52210" y="5186045"/>
                          <a:ext cx="944880" cy="40068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402.45pt;margin-top:39.45pt;height:31.55pt;width:74.4pt;z-index:251659264;mso-width-relative:page;mso-height-relative:page;" filled="f" stroked="t" coordsize="21600,21600" o:gfxdata="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kFY4XXAAAACgEAAA8AAAAAAAAAAQAgAAAAIgAAAGRycy9kb3ducmV2Lnht&#10;bFBLAQIUABQAAAAIAIdO4kCqjYmx+gEAAMoDAAAOAAAAAAAAAAEAIAAAACYBAABkcnMvZTJvRG9j&#10;LnhtbFBLBQYAAAAABgAGAFkBAACSBQAAAAA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szCs w:val="21"/>
        </w:rPr>
        <w:t>忘记密码的学生可使用手机号码或邮箱找回密码，也可通过网站“客服”及客服电话</w:t>
      </w:r>
      <w:r>
        <w:rPr>
          <w:rFonts w:ascii="Times New Roman" w:hAnsi="Times New Roman"/>
          <w:szCs w:val="21"/>
        </w:rPr>
        <w:t>400-902-0966</w:t>
      </w:r>
      <w:r>
        <w:rPr>
          <w:rFonts w:hint="eastAsia" w:ascii="宋体" w:hAnsi="宋体" w:cs="宋体"/>
          <w:szCs w:val="21"/>
        </w:rPr>
        <w:t>获得帮助。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885815" cy="3227070"/>
            <wp:effectExtent l="0" t="0" r="635" b="1143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3227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74945" cy="2870835"/>
            <wp:effectExtent l="0" t="0" r="1905" b="571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422" w:firstLineChars="200"/>
        <w:rPr>
          <w:rFonts w:ascii="宋体"/>
          <w:szCs w:val="21"/>
        </w:rPr>
      </w:pPr>
      <w:r>
        <w:rPr>
          <w:rFonts w:hint="eastAsia" w:ascii="宋体" w:hAnsi="宋体" w:cs="新宋体"/>
          <w:b/>
          <w:szCs w:val="21"/>
        </w:rPr>
        <w:t>第二步：</w:t>
      </w:r>
      <w:r>
        <w:rPr>
          <w:rFonts w:hint="eastAsia" w:ascii="宋体" w:hAnsi="宋体" w:cs="新宋体"/>
          <w:szCs w:val="21"/>
        </w:rPr>
        <w:t>登录</w:t>
      </w:r>
      <w:r>
        <w:rPr>
          <w:rFonts w:ascii="宋体" w:hAnsi="宋体" w:cs="新宋体"/>
          <w:szCs w:val="21"/>
        </w:rPr>
        <w:t>以后，</w:t>
      </w:r>
      <w:r>
        <w:rPr>
          <w:rFonts w:hint="eastAsia" w:ascii="宋体" w:hAnsi="宋体"/>
          <w:szCs w:val="21"/>
        </w:rPr>
        <w:t>请务必完善个人信息，</w:t>
      </w:r>
      <w:r>
        <w:rPr>
          <w:rFonts w:hint="eastAsia" w:ascii="宋体" w:hAnsi="宋体" w:cs="宋体"/>
          <w:szCs w:val="21"/>
        </w:rPr>
        <w:t>以便学校及时通知您相关学习和考试事宜，以免耽误个人学习计划。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b/>
          <w:szCs w:val="21"/>
        </w:rPr>
        <w:t>点击“</w:t>
      </w:r>
      <w:r>
        <w:rPr>
          <w:rFonts w:hint="eastAsia" w:ascii="宋体" w:hAnsi="宋体"/>
          <w:b/>
          <w:szCs w:val="21"/>
        </w:rPr>
        <w:t>账号管理</w:t>
      </w:r>
      <w:r>
        <w:rPr>
          <w:rFonts w:ascii="宋体" w:hAnsi="宋体"/>
          <w:b/>
          <w:szCs w:val="21"/>
        </w:rPr>
        <w:t>”</w:t>
      </w:r>
      <w:r>
        <w:rPr>
          <w:rFonts w:hint="eastAsia" w:ascii="宋体" w:hAnsi="宋体"/>
          <w:b/>
          <w:szCs w:val="21"/>
        </w:rPr>
        <w:t>完善</w:t>
      </w:r>
      <w:r>
        <w:rPr>
          <w:rFonts w:ascii="宋体" w:hAnsi="宋体"/>
          <w:b/>
          <w:szCs w:val="21"/>
        </w:rPr>
        <w:t>个人信息</w:t>
      </w:r>
      <w:r>
        <w:rPr>
          <w:rFonts w:ascii="宋体" w:hAnsi="宋体"/>
          <w:szCs w:val="21"/>
        </w:rPr>
        <w:t>）</w:t>
      </w:r>
    </w:p>
    <w:p>
      <w:pPr>
        <w:widowControl/>
        <w:jc w:val="left"/>
        <w:rPr>
          <w:rFonts w:ascii="宋体" w:hAnsi="宋体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057140" cy="2761615"/>
            <wp:effectExtent l="19050" t="19050" r="9782" b="19365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451" cy="27662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422" w:firstLineChars="200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第三步：学习</w:t>
      </w:r>
    </w:p>
    <w:p>
      <w:pPr>
        <w:spacing w:line="44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登陆个人账号后，在课堂中可以看到自己所选的课程，点击课程封面，即可进行课程的学习了。</w:t>
      </w:r>
    </w:p>
    <w:p>
      <w:pPr>
        <w:spacing w:line="440" w:lineRule="exact"/>
        <w:ind w:firstLine="422" w:firstLineChars="20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视频观看</w:t>
      </w:r>
    </w:p>
    <w:p>
      <w:pPr>
        <w:widowControl/>
        <w:spacing w:line="440" w:lineRule="exact"/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 w:cs="宋体"/>
          <w:bCs/>
          <w:kern w:val="0"/>
          <w:szCs w:val="21"/>
        </w:rPr>
        <w:t>点击课程封面出现如下所示页面</w:t>
      </w:r>
      <w:r>
        <w:rPr>
          <w:rFonts w:ascii="宋体" w:hAnsi="宋体" w:cs="新宋体"/>
          <w:bCs/>
          <w:szCs w:val="21"/>
        </w:rPr>
        <w:t>。</w:t>
      </w:r>
      <w:r>
        <w:rPr>
          <w:rFonts w:hint="eastAsia" w:ascii="宋体" w:hAnsi="宋体"/>
          <w:szCs w:val="21"/>
        </w:rPr>
        <w:t>在下图所示的页面右侧</w:t>
      </w:r>
      <w:r>
        <w:rPr>
          <w:rFonts w:ascii="宋体" w:hAnsi="宋体"/>
          <w:szCs w:val="21"/>
        </w:rPr>
        <w:t>是课程的目录，</w:t>
      </w:r>
      <w:r>
        <w:rPr>
          <w:rFonts w:hint="eastAsia" w:ascii="宋体" w:hAnsi="宋体"/>
          <w:szCs w:val="21"/>
        </w:rPr>
        <w:t>每一章节包括视频和章节测验两个内容，需两个内容均完成才能进行下一知识点的学习。</w:t>
      </w:r>
    </w:p>
    <w:p>
      <w:pPr>
        <w:widowControl/>
        <w:jc w:val="center"/>
        <w:rPr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580380" cy="3081655"/>
            <wp:effectExtent l="19050" t="19050" r="19995" b="23469"/>
            <wp:docPr id="1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007" cy="3087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宋体" w:hAnsi="宋体"/>
          <w:szCs w:val="21"/>
        </w:rPr>
      </w:pPr>
    </w:p>
    <w:p>
      <w:pPr>
        <w:spacing w:line="440" w:lineRule="exact"/>
        <w:ind w:firstLine="422" w:firstLineChars="20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参与线上讨论</w:t>
      </w:r>
    </w:p>
    <w:p>
      <w:pPr>
        <w:spacing w:line="440" w:lineRule="exact"/>
        <w:ind w:firstLine="560"/>
        <w:jc w:val="left"/>
        <w:rPr>
          <w:szCs w:val="21"/>
        </w:rPr>
      </w:pPr>
      <w:r>
        <w:rPr>
          <w:rFonts w:hint="eastAsia"/>
          <w:szCs w:val="21"/>
        </w:rPr>
        <w:t>点击讨论，新建话题，可以将自己的看法和意见发布，与老师、同学进行交流与互动。</w:t>
      </w:r>
    </w:p>
    <w:p>
      <w:pPr>
        <w:widowControl/>
        <w:jc w:val="left"/>
        <w:rPr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529580" cy="1779270"/>
            <wp:effectExtent l="19050" t="19050" r="13776" b="10825"/>
            <wp:docPr id="1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612" cy="17804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2" w:firstLineChars="20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考试</w:t>
      </w:r>
    </w:p>
    <w:p>
      <w:pPr>
        <w:ind w:firstLine="480"/>
        <w:jc w:val="left"/>
        <w:rPr>
          <w:szCs w:val="21"/>
        </w:rPr>
      </w:pPr>
      <w:r>
        <w:rPr>
          <w:rFonts w:hint="eastAsia"/>
          <w:szCs w:val="21"/>
        </w:rPr>
        <w:t>完成所有的视频和作业后，点击考试，参加线上考试。</w:t>
      </w:r>
    </w:p>
    <w:p>
      <w:pPr>
        <w:widowControl/>
        <w:jc w:val="left"/>
        <w:rPr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280660" cy="2379345"/>
            <wp:effectExtent l="9525" t="9525" r="24765" b="11430"/>
            <wp:docPr id="1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379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szCs w:val="21"/>
        </w:rPr>
      </w:pPr>
    </w:p>
    <w:p>
      <w:pPr>
        <w:spacing w:line="440" w:lineRule="exact"/>
        <w:ind w:firstLine="420"/>
        <w:jc w:val="left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  <w:lang w:val="en-US" w:eastAsia="zh-CN"/>
        </w:rPr>
        <w:t>2、</w:t>
      </w:r>
      <w:r>
        <w:rPr>
          <w:rFonts w:hint="eastAsia" w:ascii="宋体" w:hAnsi="宋体"/>
          <w:b/>
          <w:szCs w:val="21"/>
        </w:rPr>
        <w:t>移动</w:t>
      </w:r>
      <w:r>
        <w:rPr>
          <w:rFonts w:hint="eastAsia" w:ascii="宋体" w:hAnsi="宋体"/>
          <w:b/>
          <w:szCs w:val="21"/>
          <w:lang w:eastAsia="zh-CN"/>
        </w:rPr>
        <w:t>端</w:t>
      </w:r>
      <w:r>
        <w:rPr>
          <w:rFonts w:hint="eastAsia" w:ascii="宋体" w:hAnsi="宋体"/>
          <w:b/>
          <w:szCs w:val="21"/>
        </w:rPr>
        <w:t>学习</w:t>
      </w:r>
    </w:p>
    <w:p>
      <w:pPr>
        <w:spacing w:line="440" w:lineRule="exact"/>
        <w:ind w:firstLine="420"/>
        <w:jc w:val="left"/>
        <w:rPr>
          <w:rFonts w:ascii="宋体" w:hAnsi="宋体"/>
          <w:b/>
          <w:szCs w:val="21"/>
        </w:rPr>
      </w:pPr>
      <w:r>
        <w:rPr>
          <w:rFonts w:hint="eastAsia" w:ascii="宋体" w:hAnsi="宋体" w:cs="宋体"/>
          <w:szCs w:val="21"/>
        </w:rPr>
        <w:t>该课程也可以通过超星移动端进行学习</w:t>
      </w:r>
    </w:p>
    <w:p>
      <w:pPr>
        <w:spacing w:line="440" w:lineRule="exact"/>
        <w:ind w:firstLine="422" w:firstLineChars="200"/>
        <w:rPr>
          <w:szCs w:val="21"/>
        </w:rPr>
      </w:pPr>
      <w:r>
        <w:rPr>
          <w:rFonts w:hint="eastAsia" w:ascii="宋体" w:hAnsi="宋体" w:cs="新宋体"/>
          <w:b/>
          <w:szCs w:val="21"/>
        </w:rPr>
        <w:t>第一步：</w:t>
      </w:r>
      <w:r>
        <w:rPr>
          <w:rFonts w:hint="eastAsia" w:ascii="宋体" w:hAnsi="宋体" w:cs="新宋体"/>
          <w:bCs/>
          <w:szCs w:val="21"/>
        </w:rPr>
        <w:t>扫描下方二维码，下载安装“超星学习通”APP</w:t>
      </w:r>
      <w:r>
        <w:rPr>
          <w:rFonts w:hint="eastAsia" w:ascii="宋体" w:hAnsi="宋体" w:cs="新宋体"/>
          <w:bCs/>
          <w:szCs w:val="21"/>
          <w:lang w:eastAsia="zh-CN"/>
        </w:rPr>
        <w:t>。</w:t>
      </w:r>
    </w:p>
    <w:p>
      <w:pPr>
        <w:spacing w:line="240" w:lineRule="auto"/>
        <w:ind w:firstLine="0" w:firstLineChars="0"/>
        <w:jc w:val="center"/>
        <w:rPr>
          <w:szCs w:val="21"/>
        </w:rPr>
      </w:pPr>
      <w:r>
        <w:drawing>
          <wp:inline distT="0" distB="0" distL="114300" distR="114300">
            <wp:extent cx="2352675" cy="2428875"/>
            <wp:effectExtent l="0" t="0" r="9525" b="952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l="-297" t="-2797" r="297" b="279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>第二步：</w:t>
      </w:r>
      <w:r>
        <w:rPr>
          <w:rFonts w:hint="eastAsia"/>
          <w:szCs w:val="21"/>
        </w:rPr>
        <w:t>单位账号登录移动端。（单位请选择“</w:t>
      </w:r>
      <w:r>
        <w:rPr>
          <w:rFonts w:hint="eastAsia"/>
          <w:szCs w:val="21"/>
          <w:lang w:eastAsia="zh-CN"/>
        </w:rPr>
        <w:t>华中师范大学</w:t>
      </w:r>
      <w:r>
        <w:rPr>
          <w:rFonts w:hint="eastAsia"/>
          <w:szCs w:val="21"/>
        </w:rPr>
        <w:t>”）</w:t>
      </w:r>
    </w:p>
    <w:p>
      <w:pPr>
        <w:spacing w:line="360" w:lineRule="auto"/>
        <w:ind w:firstLine="420" w:firstLineChars="200"/>
        <w:rPr>
          <w:rFonts w:ascii="宋体" w:hAnsi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szCs w:val="21"/>
        </w:rPr>
        <w:t>移动端登录的账号密码和PC端登录的账号密码是一样的。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在指定位置输入</w:t>
      </w:r>
      <w:r>
        <w:rPr>
          <w:rFonts w:hint="eastAsia" w:ascii="宋体" w:hAnsi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学校名称、学号；</w:t>
      </w:r>
      <w:r>
        <w:rPr>
          <w:rFonts w:hint="eastAsia" w:ascii="宋体" w:hAnsi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密码：</w:t>
      </w:r>
      <w:r>
        <w:rPr>
          <w:rFonts w:hint="eastAsia" w:ascii="宋体" w:hAnsi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初始密码为123456，之前登录过的是自己修改后的密码</w:t>
      </w:r>
      <w:r>
        <w:rPr>
          <w:rFonts w:hint="eastAsia" w:ascii="宋体" w:hAnsi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。切勿自行注册账号。 </w:t>
      </w:r>
    </w:p>
    <w:p>
      <w:pPr>
        <w:spacing w:line="360" w:lineRule="auto"/>
        <w:ind w:firstLine="420" w:firstLineChars="200"/>
        <w:rPr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  <w:r>
        <w:drawing>
          <wp:inline distT="0" distB="0" distL="114300" distR="114300">
            <wp:extent cx="5906770" cy="2524125"/>
            <wp:effectExtent l="0" t="0" r="17780" b="952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2524125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/>
          <w:szCs w:val="21"/>
        </w:rPr>
      </w:pP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如果第一次登录学习通，为方便日后忘记密码时及时找回密码，系统会强制要求绑定邮箱/手机号。</w:t>
      </w:r>
    </w:p>
    <w:p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0" distR="0">
            <wp:extent cx="2066290" cy="2694940"/>
            <wp:effectExtent l="19050" t="0" r="0" b="0"/>
            <wp:docPr id="3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4" descr="IMG_2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68" t="552" b="25838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27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hint="eastAsia" w:eastAsia="宋体"/>
          <w:b/>
          <w:szCs w:val="21"/>
          <w:lang w:eastAsia="zh-CN"/>
        </w:rPr>
      </w:pPr>
      <w:r>
        <w:rPr>
          <w:rFonts w:hint="eastAsia"/>
          <w:b/>
          <w:bCs/>
          <w:szCs w:val="21"/>
        </w:rPr>
        <w:t>第三步：</w:t>
      </w:r>
      <w:r>
        <w:rPr>
          <w:rFonts w:hint="eastAsia"/>
          <w:szCs w:val="21"/>
        </w:rPr>
        <w:t>点击“我的课程”，开启移动学习</w:t>
      </w:r>
    </w:p>
    <w:p>
      <w:pPr>
        <w:spacing w:line="360" w:lineRule="auto"/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1323340</wp:posOffset>
                </wp:positionV>
                <wp:extent cx="528955" cy="438785"/>
                <wp:effectExtent l="13970" t="0" r="28575" b="22225"/>
                <wp:wrapNone/>
                <wp:docPr id="14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43878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154.85pt;margin-top:104.2pt;height:34.55pt;width:41.65pt;z-index:251660288;mso-width-relative:page;mso-height-relative:page;" filled="f" stroked="t" coordsize="21600,21600" o:gfxdata="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O7lMw2AAAAAsBAAAP&#10;AAAAAAAAAAEAIAAAACIAAABkcnMvZG93bnJldi54bWxQSwECFAAUAAAACACHTuJA6a96rd8BAACo&#10;AwAADgAAAAAAAAABACAAAAAnAQAAZHJzL2Uyb0RvYy54bWxQSwUGAAAAAAYABgBZAQAAeAUAAAAA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szCs w:val="21"/>
          <w:lang w:val="en-US" w:eastAsia="zh-CN"/>
        </w:rPr>
        <w:t xml:space="preserve">                         </w:t>
      </w:r>
      <w:r>
        <w:rPr>
          <w:rFonts w:hint="eastAsia" w:eastAsia="宋体"/>
          <w:b/>
          <w:szCs w:val="21"/>
          <w:lang w:eastAsia="zh-CN"/>
        </w:rPr>
        <w:drawing>
          <wp:inline distT="0" distB="0" distL="114300" distR="114300">
            <wp:extent cx="1899285" cy="3378835"/>
            <wp:effectExtent l="28575" t="28575" r="34290" b="40640"/>
            <wp:docPr id="15" name="图片 15" descr="IMG_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7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3378835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422" w:firstLineChars="200"/>
        <w:jc w:val="left"/>
        <w:rPr>
          <w:b/>
          <w:szCs w:val="21"/>
        </w:rPr>
      </w:pPr>
      <w:r>
        <w:rPr>
          <w:rFonts w:hint="eastAsia"/>
          <w:b/>
          <w:szCs w:val="21"/>
          <w:lang w:eastAsia="zh-CN"/>
        </w:rPr>
        <w:t>三</w:t>
      </w:r>
      <w:r>
        <w:rPr>
          <w:rFonts w:hint="eastAsia"/>
          <w:b/>
          <w:szCs w:val="21"/>
        </w:rPr>
        <w:t xml:space="preserve">、考核与成绩认定 </w:t>
      </w:r>
    </w:p>
    <w:p>
      <w:pPr>
        <w:spacing w:line="440" w:lineRule="exact"/>
        <w:ind w:firstLine="420" w:firstLineChars="200"/>
        <w:rPr>
          <w:rFonts w:ascii="宋体"/>
          <w:kern w:val="0"/>
          <w:szCs w:val="21"/>
        </w:rPr>
      </w:pPr>
      <w:r>
        <w:rPr>
          <w:rFonts w:hint="eastAsia" w:ascii="宋体" w:hAnsi="宋体"/>
          <w:szCs w:val="21"/>
        </w:rPr>
        <w:t>1．考核方式：</w:t>
      </w:r>
      <w:r>
        <w:rPr>
          <w:rFonts w:hint="eastAsia" w:ascii="Times New Roman" w:hAnsi="宋体" w:cs="宋体"/>
          <w:kern w:val="0"/>
          <w:szCs w:val="21"/>
        </w:rPr>
        <w:t>在线考核。课程最终考核成绩由观看视频（</w:t>
      </w:r>
      <w:r>
        <w:rPr>
          <w:rFonts w:hint="eastAsia" w:ascii="Times New Roman" w:hAnsi="Times New Roman"/>
          <w:color w:val="FF0000"/>
          <w:kern w:val="0"/>
          <w:szCs w:val="21"/>
          <w:lang w:val="en-US" w:eastAsia="zh-CN"/>
        </w:rPr>
        <w:t>4</w:t>
      </w:r>
      <w:r>
        <w:rPr>
          <w:rFonts w:ascii="Times New Roman" w:hAnsi="Times New Roman"/>
          <w:color w:val="FF0000"/>
          <w:kern w:val="0"/>
          <w:szCs w:val="21"/>
        </w:rPr>
        <w:t>0%</w:t>
      </w:r>
      <w:r>
        <w:rPr>
          <w:rFonts w:hint="eastAsia" w:ascii="Times New Roman" w:hAnsi="宋体" w:cs="宋体"/>
          <w:kern w:val="0"/>
          <w:szCs w:val="21"/>
        </w:rPr>
        <w:t>）、课堂测验（</w:t>
      </w:r>
      <w:r>
        <w:rPr>
          <w:rFonts w:hint="eastAsia" w:ascii="Times New Roman" w:hAnsi="宋体" w:cs="宋体"/>
          <w:color w:val="FF0000"/>
          <w:kern w:val="0"/>
          <w:szCs w:val="21"/>
          <w:lang w:val="en-US" w:eastAsia="zh-CN"/>
        </w:rPr>
        <w:t>3</w:t>
      </w:r>
      <w:r>
        <w:rPr>
          <w:rFonts w:ascii="Times New Roman" w:hAnsi="Times New Roman"/>
          <w:color w:val="FF0000"/>
          <w:kern w:val="0"/>
          <w:szCs w:val="21"/>
        </w:rPr>
        <w:t>0%</w:t>
      </w:r>
      <w:r>
        <w:rPr>
          <w:rFonts w:hint="eastAsia" w:ascii="Times New Roman" w:hAnsi="宋体" w:cs="宋体"/>
          <w:kern w:val="0"/>
          <w:szCs w:val="21"/>
        </w:rPr>
        <w:t>）和在线考试（</w:t>
      </w:r>
      <w:r>
        <w:rPr>
          <w:rFonts w:hint="eastAsia" w:ascii="Times New Roman" w:hAnsi="宋体" w:cs="宋体"/>
          <w:color w:val="FF0000"/>
          <w:kern w:val="0"/>
          <w:szCs w:val="21"/>
          <w:lang w:val="en-US" w:eastAsia="zh-CN"/>
        </w:rPr>
        <w:t>3</w:t>
      </w:r>
      <w:r>
        <w:rPr>
          <w:rFonts w:hint="eastAsia" w:ascii="Times New Roman" w:hAnsi="宋体" w:cs="宋体"/>
          <w:color w:val="FF0000"/>
          <w:kern w:val="0"/>
          <w:szCs w:val="21"/>
        </w:rPr>
        <w:t>0</w:t>
      </w:r>
      <w:r>
        <w:rPr>
          <w:rFonts w:ascii="Times New Roman" w:hAnsi="Times New Roman"/>
          <w:color w:val="FF0000"/>
          <w:kern w:val="0"/>
          <w:szCs w:val="21"/>
        </w:rPr>
        <w:t>%</w:t>
      </w:r>
      <w:r>
        <w:rPr>
          <w:rFonts w:hint="eastAsia" w:ascii="Times New Roman" w:hAnsi="宋体" w:cs="宋体"/>
          <w:kern w:val="0"/>
          <w:szCs w:val="21"/>
        </w:rPr>
        <w:t>）三部分组成。</w:t>
      </w:r>
    </w:p>
    <w:p>
      <w:pPr>
        <w:spacing w:line="440" w:lineRule="exact"/>
        <w:ind w:firstLine="420" w:firstLineChars="200"/>
        <w:rPr>
          <w:b/>
          <w:szCs w:val="21"/>
        </w:rPr>
      </w:pPr>
      <w:r>
        <w:rPr>
          <w:rFonts w:hint="eastAsia" w:ascii="宋体" w:hAnsi="宋体"/>
          <w:szCs w:val="21"/>
        </w:rPr>
        <w:t>2．成绩认定：课程最终考核成绩=</w:t>
      </w:r>
      <w:r>
        <w:rPr>
          <w:rFonts w:hint="eastAsia" w:ascii="Times New Roman" w:hAnsi="宋体" w:cs="宋体"/>
          <w:kern w:val="0"/>
          <w:szCs w:val="21"/>
        </w:rPr>
        <w:t>观看视频得分</w:t>
      </w:r>
      <w:r>
        <w:rPr>
          <w:rFonts w:ascii="Times New Roman" w:hAnsi="Times New Roman"/>
          <w:kern w:val="0"/>
          <w:szCs w:val="21"/>
        </w:rPr>
        <w:t>×</w:t>
      </w:r>
      <w:r>
        <w:rPr>
          <w:rFonts w:hint="eastAsia" w:ascii="Times New Roman" w:hAnsi="Times New Roman"/>
          <w:color w:val="FF0000"/>
          <w:kern w:val="0"/>
          <w:szCs w:val="21"/>
          <w:lang w:val="en-US" w:eastAsia="zh-CN"/>
        </w:rPr>
        <w:t>4</w:t>
      </w:r>
      <w:r>
        <w:rPr>
          <w:rFonts w:ascii="Times New Roman" w:hAnsi="Times New Roman"/>
          <w:color w:val="FF0000"/>
          <w:kern w:val="0"/>
          <w:szCs w:val="21"/>
        </w:rPr>
        <w:t>0</w:t>
      </w:r>
      <w:r>
        <w:rPr>
          <w:rFonts w:ascii="Times New Roman" w:hAnsi="Times New Roman"/>
          <w:kern w:val="0"/>
          <w:szCs w:val="21"/>
        </w:rPr>
        <w:t>%+</w:t>
      </w:r>
      <w:r>
        <w:rPr>
          <w:rFonts w:hint="eastAsia" w:ascii="Times New Roman" w:hAnsi="宋体" w:cs="宋体"/>
          <w:szCs w:val="21"/>
        </w:rPr>
        <w:t>章节</w:t>
      </w:r>
      <w:r>
        <w:rPr>
          <w:rFonts w:hint="eastAsia" w:ascii="Times New Roman" w:hAnsi="宋体" w:cs="宋体"/>
          <w:kern w:val="0"/>
          <w:szCs w:val="21"/>
        </w:rPr>
        <w:t>测验得分</w:t>
      </w:r>
      <w:r>
        <w:rPr>
          <w:rFonts w:ascii="Times New Roman" w:hAnsi="Times New Roman"/>
          <w:kern w:val="0"/>
          <w:szCs w:val="21"/>
        </w:rPr>
        <w:t>×</w:t>
      </w:r>
      <w:r>
        <w:rPr>
          <w:rFonts w:hint="eastAsia" w:ascii="Times New Roman" w:hAnsi="Times New Roman"/>
          <w:color w:val="FF0000"/>
          <w:kern w:val="0"/>
          <w:szCs w:val="21"/>
          <w:lang w:val="en-US" w:eastAsia="zh-CN"/>
        </w:rPr>
        <w:t>3</w:t>
      </w:r>
      <w:r>
        <w:rPr>
          <w:rFonts w:ascii="Times New Roman" w:hAnsi="Times New Roman"/>
          <w:color w:val="FF0000"/>
          <w:kern w:val="0"/>
          <w:szCs w:val="21"/>
        </w:rPr>
        <w:t>0</w:t>
      </w:r>
      <w:r>
        <w:rPr>
          <w:rFonts w:ascii="Times New Roman" w:hAnsi="Times New Roman"/>
          <w:kern w:val="0"/>
          <w:szCs w:val="21"/>
        </w:rPr>
        <w:t>%+</w:t>
      </w:r>
      <w:r>
        <w:rPr>
          <w:rFonts w:hint="eastAsia" w:ascii="Times New Roman" w:hAnsi="宋体" w:cs="宋体"/>
          <w:kern w:val="0"/>
          <w:szCs w:val="21"/>
        </w:rPr>
        <w:t>在线考试得分</w:t>
      </w:r>
      <w:r>
        <w:rPr>
          <w:rFonts w:ascii="Times New Roman" w:hAnsi="Times New Roman"/>
          <w:kern w:val="0"/>
          <w:szCs w:val="21"/>
        </w:rPr>
        <w:t>×</w:t>
      </w:r>
      <w:r>
        <w:rPr>
          <w:rFonts w:hint="eastAsia" w:ascii="Times New Roman" w:hAnsi="Times New Roman"/>
          <w:color w:val="FF0000"/>
          <w:kern w:val="0"/>
          <w:szCs w:val="21"/>
          <w:lang w:val="en-US" w:eastAsia="zh-CN"/>
        </w:rPr>
        <w:t>3</w:t>
      </w:r>
      <w:r>
        <w:rPr>
          <w:rFonts w:hint="eastAsia" w:ascii="Times New Roman" w:hAnsi="Times New Roman"/>
          <w:color w:val="FF0000"/>
          <w:kern w:val="0"/>
          <w:szCs w:val="21"/>
        </w:rPr>
        <w:t>0</w:t>
      </w:r>
      <w:r>
        <w:rPr>
          <w:rFonts w:ascii="Times New Roman" w:hAnsi="Times New Roman"/>
          <w:kern w:val="0"/>
          <w:szCs w:val="21"/>
        </w:rPr>
        <w:t>%</w:t>
      </w:r>
      <w:r>
        <w:rPr>
          <w:rFonts w:hint="eastAsia" w:ascii="Times New Roman" w:hAnsi="宋体" w:cs="宋体"/>
          <w:kern w:val="0"/>
          <w:szCs w:val="21"/>
        </w:rPr>
        <w:t>，最终考核成绩</w:t>
      </w:r>
      <w:r>
        <w:rPr>
          <w:rFonts w:ascii="Times New Roman" w:hAnsi="Times New Roman"/>
          <w:kern w:val="0"/>
          <w:szCs w:val="21"/>
        </w:rPr>
        <w:t>60</w:t>
      </w:r>
      <w:r>
        <w:rPr>
          <w:rFonts w:hint="eastAsia" w:ascii="Times New Roman" w:hAnsi="宋体" w:cs="宋体"/>
          <w:kern w:val="0"/>
          <w:szCs w:val="21"/>
        </w:rPr>
        <w:t>分及以上，获得本课程学分。</w:t>
      </w:r>
    </w:p>
    <w:p>
      <w:pPr>
        <w:spacing w:line="440" w:lineRule="exact"/>
        <w:ind w:firstLine="422" w:firstLineChars="200"/>
        <w:jc w:val="left"/>
        <w:rPr>
          <w:b/>
          <w:szCs w:val="21"/>
        </w:rPr>
      </w:pPr>
      <w:r>
        <w:rPr>
          <w:rFonts w:hint="eastAsia"/>
          <w:b/>
          <w:szCs w:val="21"/>
          <w:lang w:eastAsia="zh-CN"/>
        </w:rPr>
        <w:t>四</w:t>
      </w:r>
      <w:r>
        <w:rPr>
          <w:rFonts w:hint="eastAsia"/>
          <w:b/>
          <w:szCs w:val="21"/>
        </w:rPr>
        <w:t>、其它注意事项</w:t>
      </w:r>
    </w:p>
    <w:p>
      <w:pPr>
        <w:spacing w:line="360" w:lineRule="auto"/>
        <w:ind w:firstLine="422" w:firstLineChars="200"/>
        <w:rPr>
          <w:rFonts w:ascii="宋体" w:hAnsi="宋体" w:cs="新宋体"/>
          <w:b/>
          <w:bCs/>
          <w:szCs w:val="21"/>
        </w:rPr>
      </w:pPr>
      <w:r>
        <w:rPr>
          <w:rFonts w:hint="eastAsia" w:ascii="宋体" w:hAnsi="宋体" w:cs="新宋体"/>
          <w:b/>
          <w:bCs/>
          <w:szCs w:val="21"/>
        </w:rPr>
        <w:t>学生根据自身时间在课程开放时间内完成</w:t>
      </w:r>
      <w:r>
        <w:rPr>
          <w:rFonts w:hint="eastAsia" w:ascii="宋体" w:hAnsi="宋体" w:cs="新宋体"/>
          <w:b/>
          <w:bCs/>
          <w:szCs w:val="21"/>
          <w:lang w:eastAsia="zh-CN"/>
        </w:rPr>
        <w:t>线上</w:t>
      </w:r>
      <w:r>
        <w:rPr>
          <w:rFonts w:hint="eastAsia" w:ascii="宋体" w:hAnsi="宋体" w:cs="新宋体"/>
          <w:b/>
          <w:bCs/>
          <w:szCs w:val="21"/>
        </w:rPr>
        <w:t>学习任务。成绩合格者给予登记成绩并获得相应学分。学生须按照要求完整观看完视频、完成章节测验等学习任务，否则将不能参加该门课程的考试，该课程考核成绩以缺考记入成绩册，归入本人档案。</w:t>
      </w:r>
    </w:p>
    <w:p>
      <w:pPr>
        <w:spacing w:line="360" w:lineRule="auto"/>
        <w:ind w:firstLine="422" w:firstLineChars="200"/>
        <w:rPr>
          <w:rFonts w:hint="eastAsia" w:ascii="宋体" w:hAnsi="宋体" w:cs="新宋体"/>
          <w:b/>
          <w:bCs/>
          <w:color w:val="C00000"/>
          <w:szCs w:val="21"/>
        </w:rPr>
      </w:pPr>
      <w:r>
        <w:rPr>
          <w:rFonts w:hint="eastAsia" w:ascii="宋体" w:hAnsi="宋体" w:cs="新宋体"/>
          <w:b/>
          <w:bCs/>
          <w:color w:val="C00000"/>
          <w:szCs w:val="21"/>
        </w:rPr>
        <w:t>如有刷课作弊的行为，本门课程记作0分，并取消其再次选修网络课程的选课资格。希望大家诚信学习！</w:t>
      </w:r>
    </w:p>
    <w:p>
      <w:pPr>
        <w:spacing w:line="360" w:lineRule="auto"/>
        <w:ind w:firstLine="422" w:firstLineChars="200"/>
        <w:rPr>
          <w:rFonts w:hint="eastAsia" w:ascii="宋体" w:hAnsi="宋体" w:cs="新宋体"/>
          <w:b/>
          <w:bCs/>
          <w:color w:val="C00000"/>
          <w:szCs w:val="21"/>
          <w:lang w:eastAsia="zh-CN"/>
        </w:rPr>
      </w:pPr>
      <w:r>
        <w:rPr>
          <w:rFonts w:hint="eastAsia" w:ascii="宋体" w:hAnsi="宋体" w:cs="新宋体"/>
          <w:b/>
          <w:bCs/>
          <w:color w:val="C00000"/>
          <w:szCs w:val="21"/>
          <w:lang w:eastAsia="zh-CN"/>
        </w:rPr>
        <w:t>不良记录界定范围：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新宋体"/>
          <w:b/>
          <w:bCs/>
          <w:color w:val="C00000"/>
          <w:szCs w:val="21"/>
          <w:lang w:val="en-US" w:eastAsia="zh-CN"/>
        </w:rPr>
      </w:pPr>
      <w:r>
        <w:rPr>
          <w:rFonts w:hint="eastAsia" w:ascii="宋体" w:hAnsi="宋体" w:cs="新宋体"/>
          <w:b/>
          <w:bCs/>
          <w:color w:val="C00000"/>
          <w:szCs w:val="21"/>
          <w:lang w:val="en-US" w:eastAsia="zh-CN"/>
        </w:rPr>
        <w:t>1.委托他人完成学习任务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新宋体"/>
          <w:b/>
          <w:bCs/>
          <w:color w:val="C00000"/>
          <w:szCs w:val="21"/>
          <w:lang w:val="en-US" w:eastAsia="zh-CN"/>
        </w:rPr>
      </w:pPr>
      <w:r>
        <w:rPr>
          <w:rFonts w:hint="eastAsia" w:ascii="宋体" w:hAnsi="宋体" w:cs="新宋体"/>
          <w:b/>
          <w:bCs/>
          <w:color w:val="C00000"/>
          <w:szCs w:val="21"/>
          <w:lang w:val="en-US" w:eastAsia="zh-CN"/>
        </w:rPr>
        <w:t>2.安装或使用既有自动完成学习任务功能的第三方软件、浏览器插件、以及移动应用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新宋体"/>
          <w:b/>
          <w:bCs/>
          <w:color w:val="C00000"/>
          <w:szCs w:val="21"/>
          <w:lang w:val="en-US" w:eastAsia="zh-CN"/>
        </w:rPr>
      </w:pPr>
      <w:r>
        <w:rPr>
          <w:rFonts w:hint="eastAsia" w:ascii="宋体" w:hAnsi="宋体" w:cs="新宋体"/>
          <w:b/>
          <w:bCs/>
          <w:color w:val="C00000"/>
          <w:szCs w:val="21"/>
          <w:lang w:val="en-US" w:eastAsia="zh-CN"/>
        </w:rPr>
        <w:t>3.利用不正当操作，完成学习任务</w:t>
      </w:r>
    </w:p>
    <w:p>
      <w:pPr>
        <w:keepNext w:val="0"/>
        <w:keepLines w:val="0"/>
        <w:widowControl/>
        <w:suppressLineNumbers w:val="0"/>
        <w:jc w:val="left"/>
      </w:pPr>
    </w:p>
    <w:p>
      <w:pPr>
        <w:jc w:val="left"/>
        <w:rPr>
          <w:szCs w:val="21"/>
        </w:rPr>
      </w:pPr>
    </w:p>
    <w:sectPr>
      <w:footerReference r:id="rId3" w:type="default"/>
      <w:pgSz w:w="11906" w:h="16838"/>
      <w:pgMar w:top="1418" w:right="1797" w:bottom="1418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460396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B7AE6E"/>
    <w:multiLevelType w:val="singleLevel"/>
    <w:tmpl w:val="79B7AE6E"/>
    <w:lvl w:ilvl="0" w:tentative="0">
      <w:start w:val="2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F732F6"/>
    <w:rsid w:val="00002E1C"/>
    <w:rsid w:val="000468CE"/>
    <w:rsid w:val="00067B2A"/>
    <w:rsid w:val="000E4733"/>
    <w:rsid w:val="00123119"/>
    <w:rsid w:val="00160EC5"/>
    <w:rsid w:val="00161453"/>
    <w:rsid w:val="0017250C"/>
    <w:rsid w:val="002948E1"/>
    <w:rsid w:val="00296461"/>
    <w:rsid w:val="002B3CD8"/>
    <w:rsid w:val="003A6B5F"/>
    <w:rsid w:val="003B0020"/>
    <w:rsid w:val="00430F84"/>
    <w:rsid w:val="0043137F"/>
    <w:rsid w:val="004C0170"/>
    <w:rsid w:val="00507FD5"/>
    <w:rsid w:val="00511167"/>
    <w:rsid w:val="00584624"/>
    <w:rsid w:val="00661F4A"/>
    <w:rsid w:val="006E74F3"/>
    <w:rsid w:val="00702185"/>
    <w:rsid w:val="00714B3C"/>
    <w:rsid w:val="007A1E61"/>
    <w:rsid w:val="0085294F"/>
    <w:rsid w:val="0088189C"/>
    <w:rsid w:val="008D0B24"/>
    <w:rsid w:val="00A333D9"/>
    <w:rsid w:val="00B01919"/>
    <w:rsid w:val="00B6785B"/>
    <w:rsid w:val="00B7322B"/>
    <w:rsid w:val="00B944E5"/>
    <w:rsid w:val="00BE7408"/>
    <w:rsid w:val="00C569C2"/>
    <w:rsid w:val="00C72C46"/>
    <w:rsid w:val="00CC4B71"/>
    <w:rsid w:val="00CF378F"/>
    <w:rsid w:val="00D303EE"/>
    <w:rsid w:val="00D412AB"/>
    <w:rsid w:val="00D6456A"/>
    <w:rsid w:val="00DD53C9"/>
    <w:rsid w:val="00E32798"/>
    <w:rsid w:val="00E412BF"/>
    <w:rsid w:val="00E6524D"/>
    <w:rsid w:val="00F21974"/>
    <w:rsid w:val="00F2604E"/>
    <w:rsid w:val="01720A85"/>
    <w:rsid w:val="073265FF"/>
    <w:rsid w:val="07A6413A"/>
    <w:rsid w:val="08A63478"/>
    <w:rsid w:val="09695C31"/>
    <w:rsid w:val="0A78126C"/>
    <w:rsid w:val="0DE90458"/>
    <w:rsid w:val="0E4A14B9"/>
    <w:rsid w:val="0F1A2FEE"/>
    <w:rsid w:val="0FBD189F"/>
    <w:rsid w:val="11020004"/>
    <w:rsid w:val="131D7500"/>
    <w:rsid w:val="14F0429F"/>
    <w:rsid w:val="1571004D"/>
    <w:rsid w:val="16590FB3"/>
    <w:rsid w:val="16B80481"/>
    <w:rsid w:val="174F120A"/>
    <w:rsid w:val="176151B9"/>
    <w:rsid w:val="17625025"/>
    <w:rsid w:val="18205A88"/>
    <w:rsid w:val="187F7F86"/>
    <w:rsid w:val="1C292E8A"/>
    <w:rsid w:val="24FF3493"/>
    <w:rsid w:val="250D59A5"/>
    <w:rsid w:val="260E2DB1"/>
    <w:rsid w:val="28355F36"/>
    <w:rsid w:val="285A2A62"/>
    <w:rsid w:val="28B55877"/>
    <w:rsid w:val="28C11E1C"/>
    <w:rsid w:val="28DC644D"/>
    <w:rsid w:val="2B2C230B"/>
    <w:rsid w:val="2B5C55FE"/>
    <w:rsid w:val="2B736700"/>
    <w:rsid w:val="2B765CE5"/>
    <w:rsid w:val="2BD76B03"/>
    <w:rsid w:val="2CDE366F"/>
    <w:rsid w:val="2D5A0AE9"/>
    <w:rsid w:val="2ECF49DE"/>
    <w:rsid w:val="2FFC7A1C"/>
    <w:rsid w:val="30A93E11"/>
    <w:rsid w:val="30CE5950"/>
    <w:rsid w:val="31623346"/>
    <w:rsid w:val="323A6C93"/>
    <w:rsid w:val="33B149EE"/>
    <w:rsid w:val="344607A5"/>
    <w:rsid w:val="344B6FCD"/>
    <w:rsid w:val="34923DFF"/>
    <w:rsid w:val="3518769F"/>
    <w:rsid w:val="35B1256E"/>
    <w:rsid w:val="35E724DB"/>
    <w:rsid w:val="39BA2047"/>
    <w:rsid w:val="3E79243D"/>
    <w:rsid w:val="3F935EA6"/>
    <w:rsid w:val="3FC96CF1"/>
    <w:rsid w:val="42C8509B"/>
    <w:rsid w:val="43297AAC"/>
    <w:rsid w:val="4454174B"/>
    <w:rsid w:val="48426879"/>
    <w:rsid w:val="4C166B1E"/>
    <w:rsid w:val="4CD81057"/>
    <w:rsid w:val="4E335C47"/>
    <w:rsid w:val="4F520C97"/>
    <w:rsid w:val="508F0296"/>
    <w:rsid w:val="50E27372"/>
    <w:rsid w:val="51372C48"/>
    <w:rsid w:val="527B3B05"/>
    <w:rsid w:val="5372221B"/>
    <w:rsid w:val="53803BD5"/>
    <w:rsid w:val="53A374A5"/>
    <w:rsid w:val="544D78EB"/>
    <w:rsid w:val="577E27B4"/>
    <w:rsid w:val="57A547BE"/>
    <w:rsid w:val="596531EA"/>
    <w:rsid w:val="59F732F6"/>
    <w:rsid w:val="5A8B00D8"/>
    <w:rsid w:val="5C4F7BAE"/>
    <w:rsid w:val="5CD108D0"/>
    <w:rsid w:val="5E0238B7"/>
    <w:rsid w:val="5E905FDC"/>
    <w:rsid w:val="5ED047E5"/>
    <w:rsid w:val="61BD522C"/>
    <w:rsid w:val="62B50275"/>
    <w:rsid w:val="693602E2"/>
    <w:rsid w:val="6B0C4146"/>
    <w:rsid w:val="6B452752"/>
    <w:rsid w:val="6BEE44BC"/>
    <w:rsid w:val="6C1F47CF"/>
    <w:rsid w:val="6C6A4B71"/>
    <w:rsid w:val="6D5841B6"/>
    <w:rsid w:val="702C2F06"/>
    <w:rsid w:val="71157476"/>
    <w:rsid w:val="74CA707D"/>
    <w:rsid w:val="750E2D1C"/>
    <w:rsid w:val="75B93EB6"/>
    <w:rsid w:val="7690198F"/>
    <w:rsid w:val="77316C1F"/>
    <w:rsid w:val="780F54B2"/>
    <w:rsid w:val="78AD6797"/>
    <w:rsid w:val="78E20591"/>
    <w:rsid w:val="7A0439C5"/>
    <w:rsid w:val="7ACC1E46"/>
    <w:rsid w:val="7ADF7892"/>
    <w:rsid w:val="7BFA1243"/>
    <w:rsid w:val="7C1F31F8"/>
    <w:rsid w:val="7D1132D3"/>
    <w:rsid w:val="7D95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页眉 Char"/>
    <w:basedOn w:val="6"/>
    <w:link w:val="5"/>
    <w:uiPriority w:val="0"/>
    <w:rPr>
      <w:rFonts w:ascii="Calibri" w:hAnsi="Calibri"/>
      <w:kern w:val="2"/>
      <w:sz w:val="18"/>
      <w:szCs w:val="18"/>
    </w:rPr>
  </w:style>
  <w:style w:type="character" w:customStyle="1" w:styleId="10">
    <w:name w:val="页脚 Char"/>
    <w:basedOn w:val="6"/>
    <w:link w:val="4"/>
    <w:uiPriority w:val="99"/>
    <w:rPr>
      <w:rFonts w:ascii="Calibri" w:hAnsi="Calibri"/>
      <w:kern w:val="2"/>
      <w:sz w:val="18"/>
      <w:szCs w:val="18"/>
    </w:rPr>
  </w:style>
  <w:style w:type="character" w:customStyle="1" w:styleId="11">
    <w:name w:val="批注框文本 Char"/>
    <w:basedOn w:val="6"/>
    <w:link w:val="3"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chaoxing</Company>
  <Pages>1</Pages>
  <Words>973</Words>
  <Characters>5548</Characters>
  <Lines>46</Lines>
  <Paragraphs>13</Paragraphs>
  <ScaleCrop>false</ScaleCrop>
  <LinksUpToDate>false</LinksUpToDate>
  <CharactersWithSpaces>6508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2017-02-17T04:28:00Z</dcterms:created>
  <dc:creator>Administrator</dc:creator>
  <cp:lastModifiedBy>Administrator</cp:lastModifiedBy>
  <dcterms:modified xsi:type="dcterms:W3CDTF">2018-04-02T01:37:02Z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